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xxmgtj36j2o8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I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6"/>
          <w:szCs w:val="26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SELEÇÃO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C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Seleção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 </w:t>
      </w:r>
      <w:r w:rsidDel="00000000" w:rsidR="00000000" w:rsidRPr="00000000">
        <w:rPr>
          <w:rFonts w:ascii="Calibri" w:cs="Calibri" w:eastAsia="Calibri" w:hAnsi="Calibri"/>
          <w:sz w:val="26"/>
          <w:szCs w:val="26"/>
          <w:highlight w:val="white"/>
          <w:rtl w:val="0"/>
        </w:rPr>
        <w:t xml:space="preserve">Edital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N°01/2026 - PREMIAÇÃO CULTURAL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preliminar de seleção, conforme justificativa a seguir.</w:t>
      </w:r>
    </w:p>
    <w:p w:rsidR="00000000" w:rsidDel="00000000" w:rsidP="00000000" w:rsidRDefault="00000000" w:rsidRPr="00000000" w14:paraId="0000000E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CATEGORIA: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C">
      <w:pPr>
        <w:tabs>
          <w:tab w:val="left" w:leader="none" w:pos="0"/>
          <w:tab w:val="left" w:leader="none" w:pos="567"/>
        </w:tabs>
        <w:spacing w:after="120" w:line="240" w:lineRule="auto"/>
        <w:jc w:val="both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À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Secretaria de Educação, Cultura e Esportes</w:t>
      </w:r>
    </w:p>
    <w:p w:rsidR="00000000" w:rsidDel="00000000" w:rsidP="00000000" w:rsidRDefault="00000000" w:rsidRPr="00000000" w14:paraId="0000001D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Habilitação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rFonts w:ascii="Calibri" w:cs="Calibri" w:eastAsia="Calibri" w:hAnsi="Calibri"/>
          <w:sz w:val="26"/>
          <w:szCs w:val="26"/>
          <w:highlight w:val="white"/>
          <w:rtl w:val="0"/>
        </w:rPr>
        <w:t xml:space="preserve">Edital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N°01/2026 - PREMIAÇÃO CULTURAL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venho solicitar alteração do resultado preliminar de habilitação, conforme justificativa a seguir.</w:t>
      </w:r>
    </w:p>
    <w:p w:rsidR="00000000" w:rsidDel="00000000" w:rsidP="00000000" w:rsidRDefault="00000000" w:rsidRPr="00000000" w14:paraId="0000001E">
      <w:pPr>
        <w:tabs>
          <w:tab w:val="left" w:leader="none" w:pos="567"/>
        </w:tabs>
        <w:spacing w:after="12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Local, data.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T+rT819XxzDHmXo5CpQKnSDRFw==">CgMxLjAyDmgueHhtZ3RqMzZqMm84OAByITExYWlZSnladzNlQkFvVDRkZUdnR0Q4ZVhBaTBXcHFYVQ==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