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5515C" w14:textId="77777777" w:rsidR="00750321" w:rsidRDefault="00750321" w:rsidP="00083FF4">
      <w:pPr>
        <w:autoSpaceDN/>
        <w:ind w:left="3540"/>
        <w:rPr>
          <w:rFonts w:ascii="Arial" w:hAnsi="Arial" w:cs="Arial"/>
          <w:color w:val="000000"/>
          <w:sz w:val="22"/>
          <w:szCs w:val="22"/>
        </w:rPr>
      </w:pPr>
      <w:r w:rsidRPr="00750321">
        <w:rPr>
          <w:rFonts w:ascii="Arial" w:hAnsi="Arial" w:cs="Arial"/>
          <w:color w:val="000000"/>
          <w:sz w:val="22"/>
          <w:szCs w:val="22"/>
        </w:rPr>
        <w:t>ATA DE REGISTRO DE PREÇOS</w:t>
      </w:r>
      <w:r>
        <w:rPr>
          <w:rFonts w:ascii="Arial" w:hAnsi="Arial" w:cs="Arial"/>
          <w:color w:val="000000"/>
          <w:sz w:val="22"/>
          <w:szCs w:val="22"/>
        </w:rPr>
        <w:t xml:space="preserve"> Nº XXXX</w:t>
      </w:r>
    </w:p>
    <w:p w14:paraId="1D4B24BB" w14:textId="253B98E5" w:rsidR="00750321" w:rsidRPr="00750321" w:rsidRDefault="00750321" w:rsidP="00750321">
      <w:pPr>
        <w:autoSpaceDN/>
        <w:ind w:left="3540"/>
        <w:jc w:val="both"/>
        <w:rPr>
          <w:rFonts w:ascii="Arial" w:hAnsi="Arial" w:cs="Arial"/>
          <w:sz w:val="22"/>
          <w:szCs w:val="22"/>
        </w:rPr>
      </w:pPr>
      <w:r w:rsidRPr="00750321">
        <w:rPr>
          <w:rFonts w:ascii="Arial" w:hAnsi="Arial" w:cs="Arial"/>
          <w:color w:val="000000"/>
          <w:sz w:val="22"/>
          <w:szCs w:val="22"/>
        </w:rPr>
        <w:t xml:space="preserve">de acordo com o resultado do </w:t>
      </w:r>
      <w:r w:rsidRPr="00750321">
        <w:rPr>
          <w:rFonts w:ascii="Arial" w:hAnsi="Arial" w:cs="Arial"/>
          <w:b/>
          <w:bCs/>
          <w:color w:val="000000"/>
          <w:sz w:val="22"/>
          <w:szCs w:val="22"/>
        </w:rPr>
        <w:t>Pregão Eletrônico nº 00</w:t>
      </w:r>
      <w:r w:rsidR="00E719D0">
        <w:rPr>
          <w:rFonts w:ascii="Arial" w:hAnsi="Arial" w:cs="Arial"/>
          <w:b/>
          <w:bCs/>
          <w:color w:val="000000"/>
          <w:sz w:val="22"/>
          <w:szCs w:val="22"/>
        </w:rPr>
        <w:t>5</w:t>
      </w:r>
      <w:r w:rsidRPr="00750321">
        <w:rPr>
          <w:rFonts w:ascii="Arial" w:hAnsi="Arial" w:cs="Arial"/>
          <w:b/>
          <w:bCs/>
          <w:color w:val="000000"/>
          <w:sz w:val="22"/>
          <w:szCs w:val="22"/>
        </w:rPr>
        <w:t xml:space="preserve">-01/2025, </w:t>
      </w:r>
      <w:r w:rsidRPr="00750321">
        <w:rPr>
          <w:rFonts w:ascii="Arial" w:hAnsi="Arial" w:cs="Arial"/>
          <w:color w:val="000000"/>
          <w:sz w:val="22"/>
          <w:szCs w:val="22"/>
        </w:rPr>
        <w:t>mediante as cláusulas e condições a seguir estabelecidas:</w:t>
      </w:r>
    </w:p>
    <w:p w14:paraId="66CCE3D0" w14:textId="77777777" w:rsidR="00750321" w:rsidRPr="00750321" w:rsidRDefault="00750321" w:rsidP="00750321">
      <w:pPr>
        <w:ind w:firstLine="1134"/>
        <w:jc w:val="both"/>
        <w:rPr>
          <w:rFonts w:ascii="Arial" w:hAnsi="Arial" w:cs="Arial"/>
          <w:sz w:val="22"/>
          <w:szCs w:val="22"/>
        </w:rPr>
      </w:pPr>
    </w:p>
    <w:p w14:paraId="5D4C8025" w14:textId="77777777" w:rsidR="00750321" w:rsidRPr="00750321" w:rsidRDefault="00750321" w:rsidP="00750321">
      <w:pPr>
        <w:jc w:val="both"/>
        <w:rPr>
          <w:rFonts w:ascii="Arial" w:hAnsi="Arial" w:cs="Arial"/>
          <w:b/>
          <w:sz w:val="22"/>
          <w:szCs w:val="22"/>
        </w:rPr>
      </w:pPr>
      <w:r w:rsidRPr="00750321">
        <w:rPr>
          <w:rFonts w:ascii="Arial" w:hAnsi="Arial" w:cs="Arial"/>
          <w:b/>
          <w:sz w:val="22"/>
          <w:szCs w:val="22"/>
        </w:rPr>
        <w:t>CLÁUSULA PRIMEIRA – OBJETO</w:t>
      </w:r>
    </w:p>
    <w:p w14:paraId="6AB7C787" w14:textId="77777777" w:rsidR="00083FF4" w:rsidRDefault="00083FF4" w:rsidP="00750321">
      <w:pPr>
        <w:jc w:val="both"/>
        <w:rPr>
          <w:rFonts w:ascii="Arial" w:hAnsi="Arial" w:cs="Arial"/>
          <w:b/>
          <w:bCs/>
          <w:sz w:val="22"/>
          <w:szCs w:val="22"/>
        </w:rPr>
      </w:pPr>
    </w:p>
    <w:p w14:paraId="5ADD069F" w14:textId="02F09203" w:rsidR="00750321" w:rsidRPr="00750321" w:rsidRDefault="00750321" w:rsidP="00750321">
      <w:pPr>
        <w:jc w:val="both"/>
        <w:rPr>
          <w:rFonts w:ascii="Arial" w:hAnsi="Arial" w:cs="Arial"/>
          <w:bCs/>
          <w:sz w:val="22"/>
          <w:szCs w:val="22"/>
        </w:rPr>
      </w:pPr>
      <w:r w:rsidRPr="00750321">
        <w:rPr>
          <w:rFonts w:ascii="Arial" w:hAnsi="Arial" w:cs="Arial"/>
          <w:b/>
          <w:bCs/>
          <w:sz w:val="22"/>
          <w:szCs w:val="22"/>
        </w:rPr>
        <w:t>1.1</w:t>
      </w:r>
      <w:r w:rsidRPr="00750321">
        <w:rPr>
          <w:rFonts w:ascii="Arial" w:hAnsi="Arial" w:cs="Arial"/>
          <w:sz w:val="22"/>
          <w:szCs w:val="22"/>
        </w:rPr>
        <w:tab/>
      </w:r>
      <w:r w:rsidRPr="00750321">
        <w:rPr>
          <w:rFonts w:ascii="Arial" w:hAnsi="Arial" w:cs="Arial"/>
          <w:color w:val="000000"/>
          <w:sz w:val="22"/>
          <w:szCs w:val="22"/>
        </w:rPr>
        <w:t xml:space="preserve">A presente ATA tem por objeto e finalidade o REGISTRO DE PREÇOS de </w:t>
      </w:r>
      <w:r w:rsidRPr="00750321">
        <w:rPr>
          <w:rFonts w:ascii="Arial" w:hAnsi="Arial" w:cs="Arial"/>
          <w:b/>
          <w:bCs/>
          <w:sz w:val="22"/>
          <w:szCs w:val="22"/>
        </w:rPr>
        <w:t>PARA AQUISIÇÃO DE MATERIAIS E</w:t>
      </w:r>
      <w:r w:rsidR="00E719D0">
        <w:rPr>
          <w:rFonts w:ascii="Arial" w:hAnsi="Arial" w:cs="Arial"/>
          <w:b/>
          <w:bCs/>
          <w:sz w:val="22"/>
          <w:szCs w:val="22"/>
        </w:rPr>
        <w:t xml:space="preserve"> PRODUTOS DE HIGIENE E LIMPEZA </w:t>
      </w:r>
      <w:r w:rsidR="00E719D0" w:rsidRPr="00E719D0">
        <w:rPr>
          <w:rFonts w:ascii="Arial" w:hAnsi="Arial" w:cs="Arial"/>
          <w:sz w:val="22"/>
          <w:szCs w:val="22"/>
        </w:rPr>
        <w:t xml:space="preserve">para distribuição/consumo das </w:t>
      </w:r>
      <w:r w:rsidR="00E719D0">
        <w:rPr>
          <w:rFonts w:ascii="Arial" w:hAnsi="Arial" w:cs="Arial"/>
          <w:sz w:val="22"/>
          <w:szCs w:val="22"/>
        </w:rPr>
        <w:t>S</w:t>
      </w:r>
      <w:r w:rsidR="00E719D0" w:rsidRPr="00E719D0">
        <w:rPr>
          <w:rFonts w:ascii="Arial" w:hAnsi="Arial" w:cs="Arial"/>
          <w:sz w:val="22"/>
          <w:szCs w:val="22"/>
        </w:rPr>
        <w:t>ecretaria</w:t>
      </w:r>
      <w:r w:rsidR="00E719D0">
        <w:rPr>
          <w:rFonts w:ascii="Arial" w:hAnsi="Arial" w:cs="Arial"/>
          <w:sz w:val="22"/>
          <w:szCs w:val="22"/>
        </w:rPr>
        <w:t xml:space="preserve">s Municipais, </w:t>
      </w:r>
      <w:r w:rsidR="00E719D0" w:rsidRPr="00E719D0">
        <w:rPr>
          <w:rFonts w:ascii="Arial" w:hAnsi="Arial" w:cs="Arial"/>
          <w:sz w:val="22"/>
          <w:szCs w:val="22"/>
        </w:rPr>
        <w:t xml:space="preserve">escolas </w:t>
      </w:r>
      <w:r w:rsidR="00E719D0">
        <w:rPr>
          <w:rFonts w:ascii="Arial" w:hAnsi="Arial" w:cs="Arial"/>
          <w:sz w:val="22"/>
          <w:szCs w:val="22"/>
        </w:rPr>
        <w:t xml:space="preserve">municipais </w:t>
      </w:r>
      <w:r w:rsidR="00E719D0" w:rsidRPr="00E719D0">
        <w:rPr>
          <w:rFonts w:ascii="Arial" w:hAnsi="Arial" w:cs="Arial"/>
          <w:sz w:val="22"/>
          <w:szCs w:val="22"/>
        </w:rPr>
        <w:t>de ensino infantil e fundamental</w:t>
      </w:r>
      <w:r w:rsidR="00DA72B9">
        <w:rPr>
          <w:rFonts w:ascii="Arial" w:hAnsi="Arial" w:cs="Arial"/>
          <w:sz w:val="22"/>
          <w:szCs w:val="22"/>
        </w:rPr>
        <w:t xml:space="preserve"> (EMEIS e EMEFS), bem como nas escolas de turno integral e</w:t>
      </w:r>
      <w:r w:rsidR="00E719D0" w:rsidRPr="00E719D0">
        <w:rPr>
          <w:rFonts w:ascii="Arial" w:hAnsi="Arial" w:cs="Arial"/>
          <w:sz w:val="22"/>
          <w:szCs w:val="22"/>
        </w:rPr>
        <w:t xml:space="preserve"> projeto d</w:t>
      </w:r>
      <w:r w:rsidR="00DA72B9">
        <w:rPr>
          <w:rFonts w:ascii="Arial" w:hAnsi="Arial" w:cs="Arial"/>
          <w:sz w:val="22"/>
          <w:szCs w:val="22"/>
        </w:rPr>
        <w:t xml:space="preserve">o município, no decorrer do exercício de 2025/2026, </w:t>
      </w:r>
      <w:r w:rsidRPr="00750321">
        <w:rPr>
          <w:rFonts w:ascii="Arial" w:hAnsi="Arial" w:cs="Arial"/>
          <w:sz w:val="22"/>
          <w:szCs w:val="22"/>
        </w:rPr>
        <w:t>nas condições definidas no ato convocatório e seus anexos, que integram</w:t>
      </w:r>
      <w:r w:rsidRPr="00750321">
        <w:rPr>
          <w:rFonts w:ascii="Arial" w:hAnsi="Arial" w:cs="Arial"/>
          <w:color w:val="000000"/>
          <w:sz w:val="22"/>
          <w:szCs w:val="22"/>
        </w:rPr>
        <w:t xml:space="preserve"> este instrumento independente de transcrição, pelo prazo de validade do registro.</w:t>
      </w:r>
    </w:p>
    <w:p w14:paraId="6C53F347" w14:textId="77777777" w:rsidR="00750321" w:rsidRPr="00750321" w:rsidRDefault="00750321" w:rsidP="00750321">
      <w:pPr>
        <w:ind w:firstLine="709"/>
        <w:jc w:val="both"/>
        <w:rPr>
          <w:rFonts w:ascii="Arial" w:hAnsi="Arial" w:cs="Arial"/>
          <w:b/>
          <w:sz w:val="22"/>
          <w:szCs w:val="22"/>
        </w:rPr>
      </w:pPr>
    </w:p>
    <w:p w14:paraId="6BA8CBBF" w14:textId="77777777" w:rsidR="00750321" w:rsidRPr="00750321" w:rsidRDefault="00750321" w:rsidP="00750321">
      <w:pPr>
        <w:jc w:val="both"/>
        <w:rPr>
          <w:rFonts w:ascii="Arial" w:hAnsi="Arial" w:cs="Arial"/>
          <w:b/>
          <w:sz w:val="22"/>
          <w:szCs w:val="22"/>
        </w:rPr>
      </w:pPr>
      <w:r w:rsidRPr="00750321">
        <w:rPr>
          <w:rFonts w:ascii="Arial" w:hAnsi="Arial" w:cs="Arial"/>
          <w:b/>
          <w:sz w:val="22"/>
          <w:szCs w:val="22"/>
        </w:rPr>
        <w:t>CLÁUSULA SEGUNDA – DO PREÇO REGISTRADO E DAS QUANTIDADES</w:t>
      </w:r>
    </w:p>
    <w:p w14:paraId="45490688" w14:textId="77777777" w:rsidR="00083FF4" w:rsidRDefault="00083FF4" w:rsidP="00750321">
      <w:pPr>
        <w:jc w:val="both"/>
        <w:rPr>
          <w:rFonts w:ascii="Arial" w:hAnsi="Arial" w:cs="Arial"/>
          <w:b/>
          <w:bCs/>
          <w:sz w:val="22"/>
          <w:szCs w:val="22"/>
        </w:rPr>
      </w:pPr>
    </w:p>
    <w:p w14:paraId="459D6063" w14:textId="53217316" w:rsidR="00750321" w:rsidRPr="00750321" w:rsidRDefault="00750321" w:rsidP="00750321">
      <w:pPr>
        <w:jc w:val="both"/>
        <w:rPr>
          <w:rFonts w:ascii="Arial" w:hAnsi="Arial" w:cs="Arial"/>
          <w:sz w:val="22"/>
          <w:szCs w:val="22"/>
        </w:rPr>
      </w:pPr>
      <w:r w:rsidRPr="00750321">
        <w:rPr>
          <w:rFonts w:ascii="Arial" w:hAnsi="Arial" w:cs="Arial"/>
          <w:b/>
          <w:bCs/>
          <w:sz w:val="22"/>
          <w:szCs w:val="22"/>
        </w:rPr>
        <w:t>2.1</w:t>
      </w:r>
      <w:r w:rsidRPr="00750321">
        <w:rPr>
          <w:rFonts w:ascii="Arial" w:hAnsi="Arial" w:cs="Arial"/>
          <w:sz w:val="22"/>
          <w:szCs w:val="22"/>
        </w:rPr>
        <w:tab/>
        <w:t>Os preços registrados nesta ATA constam na proposta da empresa registrada, tendo como quantidade máxima para aquisição a registrada no quadro a seguir:</w:t>
      </w:r>
    </w:p>
    <w:p w14:paraId="41879580" w14:textId="77777777" w:rsidR="00750321" w:rsidRPr="00750321" w:rsidRDefault="00750321" w:rsidP="00750321">
      <w:pPr>
        <w:jc w:val="both"/>
        <w:rPr>
          <w:rFonts w:ascii="Arial" w:hAnsi="Arial" w:cs="Arial"/>
          <w:sz w:val="22"/>
          <w:szCs w:val="22"/>
        </w:rPr>
      </w:pPr>
    </w:p>
    <w:tbl>
      <w:tblPr>
        <w:tblpPr w:leftFromText="180" w:rightFromText="180" w:vertAnchor="text" w:horzAnchor="page" w:tblpX="997" w:tblpY="18"/>
        <w:tblOverlap w:val="never"/>
        <w:tblW w:w="9911" w:type="dxa"/>
        <w:tblLayout w:type="fixed"/>
        <w:tblCellMar>
          <w:top w:w="55" w:type="dxa"/>
          <w:left w:w="55" w:type="dxa"/>
          <w:bottom w:w="55" w:type="dxa"/>
          <w:right w:w="55" w:type="dxa"/>
        </w:tblCellMar>
        <w:tblLook w:val="04A0" w:firstRow="1" w:lastRow="0" w:firstColumn="1" w:lastColumn="0" w:noHBand="0" w:noVBand="1"/>
      </w:tblPr>
      <w:tblGrid>
        <w:gridCol w:w="988"/>
        <w:gridCol w:w="1281"/>
        <w:gridCol w:w="992"/>
        <w:gridCol w:w="4111"/>
        <w:gridCol w:w="1134"/>
        <w:gridCol w:w="1405"/>
      </w:tblGrid>
      <w:tr w:rsidR="00750321" w:rsidRPr="00750321" w14:paraId="3D16E176" w14:textId="77777777" w:rsidTr="00E719D0">
        <w:trPr>
          <w:trHeight w:val="208"/>
          <w:tblHeader/>
        </w:trPr>
        <w:tc>
          <w:tcPr>
            <w:tcW w:w="988" w:type="dxa"/>
            <w:tcBorders>
              <w:top w:val="single" w:sz="4" w:space="0" w:color="000000"/>
              <w:left w:val="single" w:sz="4" w:space="0" w:color="000000"/>
              <w:bottom w:val="single" w:sz="4" w:space="0" w:color="auto"/>
              <w:right w:val="single" w:sz="4" w:space="0" w:color="000000"/>
            </w:tcBorders>
          </w:tcPr>
          <w:p w14:paraId="097F19AF" w14:textId="77777777" w:rsidR="00750321" w:rsidRPr="00750321" w:rsidRDefault="00750321" w:rsidP="00E806CA">
            <w:pPr>
              <w:pStyle w:val="Ttulodetabela"/>
              <w:spacing w:before="0" w:after="0" w:line="240" w:lineRule="auto"/>
              <w:rPr>
                <w:rFonts w:cs="Arial"/>
                <w:szCs w:val="22"/>
              </w:rPr>
            </w:pPr>
            <w:r w:rsidRPr="00750321">
              <w:rPr>
                <w:rFonts w:cs="Arial"/>
                <w:bCs/>
                <w:i w:val="0"/>
                <w:szCs w:val="22"/>
              </w:rPr>
              <w:t>Item</w:t>
            </w:r>
          </w:p>
        </w:tc>
        <w:tc>
          <w:tcPr>
            <w:tcW w:w="1281" w:type="dxa"/>
            <w:tcBorders>
              <w:top w:val="single" w:sz="4" w:space="0" w:color="000000"/>
              <w:left w:val="single" w:sz="4" w:space="0" w:color="000000"/>
              <w:bottom w:val="single" w:sz="4" w:space="0" w:color="auto"/>
              <w:right w:val="single" w:sz="4" w:space="0" w:color="000000"/>
            </w:tcBorders>
          </w:tcPr>
          <w:p w14:paraId="6C08FB4E" w14:textId="77777777" w:rsidR="00750321" w:rsidRPr="00750321" w:rsidRDefault="00750321" w:rsidP="00E806CA">
            <w:pPr>
              <w:pStyle w:val="Ttulodetabela"/>
              <w:spacing w:before="0" w:after="0" w:line="240" w:lineRule="auto"/>
              <w:rPr>
                <w:rFonts w:cs="Arial"/>
                <w:szCs w:val="22"/>
              </w:rPr>
            </w:pPr>
            <w:r w:rsidRPr="00750321">
              <w:rPr>
                <w:rFonts w:cs="Arial"/>
                <w:bCs/>
                <w:i w:val="0"/>
                <w:szCs w:val="22"/>
              </w:rPr>
              <w:t>Quantidade</w:t>
            </w:r>
          </w:p>
        </w:tc>
        <w:tc>
          <w:tcPr>
            <w:tcW w:w="992" w:type="dxa"/>
            <w:tcBorders>
              <w:top w:val="single" w:sz="4" w:space="0" w:color="000000"/>
              <w:left w:val="single" w:sz="4" w:space="0" w:color="000000"/>
              <w:bottom w:val="single" w:sz="4" w:space="0" w:color="auto"/>
              <w:right w:val="single" w:sz="4" w:space="0" w:color="000000"/>
            </w:tcBorders>
          </w:tcPr>
          <w:p w14:paraId="2F9DCA09" w14:textId="77777777" w:rsidR="00750321" w:rsidRPr="00750321" w:rsidRDefault="00750321" w:rsidP="00E806CA">
            <w:pPr>
              <w:pStyle w:val="Ttulodetabela"/>
              <w:spacing w:before="0" w:after="0" w:line="240" w:lineRule="auto"/>
              <w:rPr>
                <w:rFonts w:cs="Arial"/>
                <w:szCs w:val="22"/>
              </w:rPr>
            </w:pPr>
            <w:r w:rsidRPr="00750321">
              <w:rPr>
                <w:rFonts w:cs="Arial"/>
                <w:bCs/>
                <w:i w:val="0"/>
                <w:szCs w:val="22"/>
              </w:rPr>
              <w:t>Unidade</w:t>
            </w:r>
          </w:p>
        </w:tc>
        <w:tc>
          <w:tcPr>
            <w:tcW w:w="4111" w:type="dxa"/>
            <w:tcBorders>
              <w:top w:val="single" w:sz="4" w:space="0" w:color="000000"/>
              <w:left w:val="single" w:sz="4" w:space="0" w:color="000000"/>
              <w:bottom w:val="single" w:sz="4" w:space="0" w:color="auto"/>
              <w:right w:val="single" w:sz="4" w:space="0" w:color="000000"/>
            </w:tcBorders>
          </w:tcPr>
          <w:p w14:paraId="535C87EC" w14:textId="77777777" w:rsidR="00750321" w:rsidRPr="00750321" w:rsidRDefault="00750321" w:rsidP="00E806CA">
            <w:pPr>
              <w:pStyle w:val="Ttulodetabela"/>
              <w:spacing w:before="0" w:after="0" w:line="240" w:lineRule="auto"/>
              <w:rPr>
                <w:rFonts w:cs="Arial"/>
                <w:szCs w:val="22"/>
              </w:rPr>
            </w:pPr>
            <w:r w:rsidRPr="00750321">
              <w:rPr>
                <w:rFonts w:cs="Arial"/>
                <w:bCs/>
                <w:i w:val="0"/>
                <w:szCs w:val="22"/>
              </w:rPr>
              <w:t>Especificação/Marca</w:t>
            </w:r>
          </w:p>
        </w:tc>
        <w:tc>
          <w:tcPr>
            <w:tcW w:w="1134" w:type="dxa"/>
            <w:tcBorders>
              <w:top w:val="single" w:sz="4" w:space="0" w:color="000000"/>
              <w:left w:val="single" w:sz="4" w:space="0" w:color="000000"/>
              <w:bottom w:val="single" w:sz="4" w:space="0" w:color="auto"/>
              <w:right w:val="single" w:sz="4" w:space="0" w:color="000000"/>
            </w:tcBorders>
          </w:tcPr>
          <w:p w14:paraId="1FD73B9B" w14:textId="77777777" w:rsidR="00750321" w:rsidRPr="00750321" w:rsidRDefault="00750321" w:rsidP="00E806CA">
            <w:pPr>
              <w:pStyle w:val="Ttulodetabela"/>
              <w:spacing w:before="0" w:after="0" w:line="240" w:lineRule="auto"/>
              <w:rPr>
                <w:rFonts w:cs="Arial"/>
                <w:szCs w:val="22"/>
              </w:rPr>
            </w:pPr>
            <w:r w:rsidRPr="00750321">
              <w:rPr>
                <w:rFonts w:cs="Arial"/>
                <w:bCs/>
                <w:i w:val="0"/>
                <w:szCs w:val="22"/>
              </w:rPr>
              <w:t>Valor Un (R$)</w:t>
            </w:r>
          </w:p>
        </w:tc>
        <w:tc>
          <w:tcPr>
            <w:tcW w:w="1405" w:type="dxa"/>
            <w:tcBorders>
              <w:top w:val="single" w:sz="4" w:space="0" w:color="000000"/>
              <w:left w:val="single" w:sz="4" w:space="0" w:color="000000"/>
              <w:bottom w:val="single" w:sz="4" w:space="0" w:color="auto"/>
              <w:right w:val="single" w:sz="4" w:space="0" w:color="000000"/>
            </w:tcBorders>
          </w:tcPr>
          <w:p w14:paraId="1F167F1B" w14:textId="77777777" w:rsidR="00750321" w:rsidRPr="00750321" w:rsidRDefault="00750321" w:rsidP="00E806CA">
            <w:pPr>
              <w:pStyle w:val="Ttulodetabela"/>
              <w:spacing w:before="0" w:after="0" w:line="240" w:lineRule="auto"/>
              <w:rPr>
                <w:rFonts w:cs="Arial"/>
                <w:szCs w:val="22"/>
              </w:rPr>
            </w:pPr>
            <w:r w:rsidRPr="00750321">
              <w:rPr>
                <w:rFonts w:cs="Arial"/>
                <w:bCs/>
                <w:i w:val="0"/>
                <w:szCs w:val="22"/>
              </w:rPr>
              <w:t>Valor Total (R$)</w:t>
            </w:r>
          </w:p>
        </w:tc>
      </w:tr>
      <w:tr w:rsidR="00750321" w:rsidRPr="00750321" w14:paraId="0878D665" w14:textId="77777777" w:rsidTr="00E719D0">
        <w:trPr>
          <w:trHeight w:val="484"/>
        </w:trPr>
        <w:tc>
          <w:tcPr>
            <w:tcW w:w="988" w:type="dxa"/>
            <w:tcBorders>
              <w:top w:val="single" w:sz="4" w:space="0" w:color="auto"/>
              <w:left w:val="single" w:sz="4" w:space="0" w:color="auto"/>
              <w:bottom w:val="nil"/>
              <w:right w:val="single" w:sz="4" w:space="0" w:color="auto"/>
            </w:tcBorders>
            <w:vAlign w:val="center"/>
          </w:tcPr>
          <w:p w14:paraId="31D43D9D" w14:textId="77777777" w:rsidR="00750321" w:rsidRPr="00750321" w:rsidRDefault="00750321" w:rsidP="00E806CA">
            <w:pPr>
              <w:pStyle w:val="Ttulodetabela"/>
              <w:spacing w:before="0" w:after="0" w:line="240" w:lineRule="auto"/>
              <w:jc w:val="both"/>
              <w:rPr>
                <w:rFonts w:cs="Arial"/>
                <w:szCs w:val="22"/>
              </w:rPr>
            </w:pPr>
            <w:proofErr w:type="spellStart"/>
            <w:r w:rsidRPr="00750321">
              <w:rPr>
                <w:rFonts w:cs="Arial"/>
                <w:b w:val="0"/>
                <w:bCs/>
                <w:i w:val="0"/>
                <w:iCs/>
                <w:szCs w:val="22"/>
              </w:rPr>
              <w:t>xx</w:t>
            </w:r>
            <w:proofErr w:type="spellEnd"/>
          </w:p>
        </w:tc>
        <w:tc>
          <w:tcPr>
            <w:tcW w:w="1281" w:type="dxa"/>
            <w:tcBorders>
              <w:top w:val="single" w:sz="4" w:space="0" w:color="auto"/>
              <w:left w:val="single" w:sz="4" w:space="0" w:color="auto"/>
              <w:bottom w:val="nil"/>
              <w:right w:val="single" w:sz="4" w:space="0" w:color="auto"/>
            </w:tcBorders>
            <w:vAlign w:val="center"/>
          </w:tcPr>
          <w:p w14:paraId="364C9065" w14:textId="77777777" w:rsidR="00750321" w:rsidRPr="00750321" w:rsidRDefault="00750321" w:rsidP="00E806CA">
            <w:pPr>
              <w:jc w:val="both"/>
              <w:rPr>
                <w:rFonts w:ascii="Arial" w:hAnsi="Arial" w:cs="Arial"/>
                <w:sz w:val="22"/>
                <w:szCs w:val="22"/>
              </w:rPr>
            </w:pPr>
            <w:proofErr w:type="spellStart"/>
            <w:r w:rsidRPr="00750321">
              <w:rPr>
                <w:rFonts w:ascii="Arial" w:hAnsi="Arial" w:cs="Arial"/>
                <w:sz w:val="22"/>
                <w:szCs w:val="22"/>
              </w:rPr>
              <w:t>xxxx</w:t>
            </w:r>
            <w:proofErr w:type="spellEnd"/>
          </w:p>
        </w:tc>
        <w:tc>
          <w:tcPr>
            <w:tcW w:w="992" w:type="dxa"/>
            <w:tcBorders>
              <w:top w:val="single" w:sz="4" w:space="0" w:color="auto"/>
              <w:left w:val="single" w:sz="4" w:space="0" w:color="auto"/>
              <w:bottom w:val="nil"/>
              <w:right w:val="single" w:sz="4" w:space="0" w:color="auto"/>
            </w:tcBorders>
            <w:vAlign w:val="center"/>
          </w:tcPr>
          <w:p w14:paraId="324C3CCC" w14:textId="77777777" w:rsidR="00750321" w:rsidRPr="00750321" w:rsidRDefault="00750321" w:rsidP="00E806CA">
            <w:pPr>
              <w:jc w:val="both"/>
              <w:rPr>
                <w:rFonts w:ascii="Arial" w:hAnsi="Arial" w:cs="Arial"/>
                <w:sz w:val="22"/>
                <w:szCs w:val="22"/>
              </w:rPr>
            </w:pPr>
            <w:proofErr w:type="spellStart"/>
            <w:r w:rsidRPr="00750321">
              <w:rPr>
                <w:rFonts w:ascii="Arial" w:hAnsi="Arial" w:cs="Arial"/>
                <w:sz w:val="22"/>
                <w:szCs w:val="22"/>
              </w:rPr>
              <w:t>xxx</w:t>
            </w:r>
            <w:proofErr w:type="spellEnd"/>
          </w:p>
        </w:tc>
        <w:tc>
          <w:tcPr>
            <w:tcW w:w="4111" w:type="dxa"/>
            <w:tcBorders>
              <w:top w:val="single" w:sz="4" w:space="0" w:color="auto"/>
              <w:left w:val="single" w:sz="4" w:space="0" w:color="auto"/>
              <w:bottom w:val="nil"/>
              <w:right w:val="single" w:sz="4" w:space="0" w:color="auto"/>
            </w:tcBorders>
            <w:shd w:val="clear" w:color="auto" w:fill="auto"/>
          </w:tcPr>
          <w:p w14:paraId="31C52A3D" w14:textId="77777777" w:rsidR="00750321" w:rsidRPr="00750321" w:rsidRDefault="00750321" w:rsidP="00E806CA">
            <w:pPr>
              <w:jc w:val="both"/>
              <w:rPr>
                <w:rFonts w:ascii="Arial" w:hAnsi="Arial" w:cs="Arial"/>
                <w:sz w:val="22"/>
                <w:szCs w:val="22"/>
              </w:rPr>
            </w:pPr>
          </w:p>
        </w:tc>
        <w:tc>
          <w:tcPr>
            <w:tcW w:w="1134" w:type="dxa"/>
            <w:tcBorders>
              <w:top w:val="single" w:sz="4" w:space="0" w:color="auto"/>
              <w:left w:val="single" w:sz="4" w:space="0" w:color="auto"/>
              <w:bottom w:val="nil"/>
              <w:right w:val="single" w:sz="4" w:space="0" w:color="auto"/>
            </w:tcBorders>
            <w:vAlign w:val="center"/>
          </w:tcPr>
          <w:p w14:paraId="73F22E9D" w14:textId="77777777" w:rsidR="00750321" w:rsidRPr="00750321" w:rsidRDefault="00750321" w:rsidP="00E806CA">
            <w:pPr>
              <w:pStyle w:val="Ttulodetabela"/>
              <w:snapToGrid w:val="0"/>
              <w:spacing w:before="0" w:after="0" w:line="240" w:lineRule="auto"/>
              <w:jc w:val="both"/>
              <w:rPr>
                <w:rFonts w:cs="Arial"/>
                <w:szCs w:val="22"/>
              </w:rPr>
            </w:pPr>
            <w:proofErr w:type="spellStart"/>
            <w:proofErr w:type="gramStart"/>
            <w:r w:rsidRPr="00750321">
              <w:rPr>
                <w:rFonts w:cs="Arial"/>
                <w:b w:val="0"/>
                <w:bCs/>
                <w:i w:val="0"/>
                <w:iCs/>
                <w:szCs w:val="22"/>
              </w:rPr>
              <w:t>Xx,xx</w:t>
            </w:r>
            <w:proofErr w:type="spellEnd"/>
            <w:proofErr w:type="gramEnd"/>
          </w:p>
        </w:tc>
        <w:tc>
          <w:tcPr>
            <w:tcW w:w="1405" w:type="dxa"/>
            <w:tcBorders>
              <w:top w:val="single" w:sz="4" w:space="0" w:color="auto"/>
              <w:left w:val="single" w:sz="4" w:space="0" w:color="auto"/>
              <w:bottom w:val="nil"/>
              <w:right w:val="single" w:sz="4" w:space="0" w:color="auto"/>
            </w:tcBorders>
            <w:vAlign w:val="center"/>
          </w:tcPr>
          <w:p w14:paraId="2CF32FAD" w14:textId="77777777" w:rsidR="00750321" w:rsidRPr="00750321" w:rsidRDefault="00750321" w:rsidP="00E806CA">
            <w:pPr>
              <w:pStyle w:val="Ttulodetabela"/>
              <w:snapToGrid w:val="0"/>
              <w:spacing w:before="0" w:after="0" w:line="240" w:lineRule="auto"/>
              <w:jc w:val="both"/>
              <w:rPr>
                <w:rFonts w:cs="Arial"/>
                <w:szCs w:val="22"/>
              </w:rPr>
            </w:pPr>
            <w:r w:rsidRPr="00750321">
              <w:rPr>
                <w:rFonts w:cs="Arial"/>
                <w:b w:val="0"/>
                <w:i w:val="0"/>
                <w:szCs w:val="22"/>
              </w:rPr>
              <w:t>XXXXX</w:t>
            </w:r>
          </w:p>
        </w:tc>
      </w:tr>
      <w:tr w:rsidR="00750321" w:rsidRPr="00750321" w14:paraId="7855A039" w14:textId="77777777" w:rsidTr="00E719D0">
        <w:trPr>
          <w:trHeight w:val="16"/>
        </w:trPr>
        <w:tc>
          <w:tcPr>
            <w:tcW w:w="988" w:type="dxa"/>
            <w:tcBorders>
              <w:top w:val="nil"/>
              <w:left w:val="single" w:sz="4" w:space="0" w:color="auto"/>
              <w:bottom w:val="single" w:sz="4" w:space="0" w:color="auto"/>
              <w:right w:val="single" w:sz="4" w:space="0" w:color="auto"/>
            </w:tcBorders>
            <w:vAlign w:val="center"/>
          </w:tcPr>
          <w:p w14:paraId="1EC58C4D" w14:textId="77777777" w:rsidR="00750321" w:rsidRPr="00750321" w:rsidRDefault="00750321" w:rsidP="00E806CA">
            <w:pPr>
              <w:pStyle w:val="Ttulodetabela"/>
              <w:spacing w:before="0" w:after="0" w:line="240" w:lineRule="auto"/>
              <w:jc w:val="both"/>
              <w:rPr>
                <w:rFonts w:cs="Arial"/>
                <w:b w:val="0"/>
                <w:bCs/>
                <w:i w:val="0"/>
                <w:iCs/>
                <w:szCs w:val="22"/>
              </w:rPr>
            </w:pPr>
          </w:p>
        </w:tc>
        <w:tc>
          <w:tcPr>
            <w:tcW w:w="1281" w:type="dxa"/>
            <w:tcBorders>
              <w:top w:val="nil"/>
              <w:left w:val="single" w:sz="4" w:space="0" w:color="auto"/>
              <w:bottom w:val="single" w:sz="4" w:space="0" w:color="auto"/>
              <w:right w:val="single" w:sz="4" w:space="0" w:color="auto"/>
            </w:tcBorders>
            <w:vAlign w:val="center"/>
          </w:tcPr>
          <w:p w14:paraId="1BA434E0" w14:textId="77777777" w:rsidR="00750321" w:rsidRPr="00750321" w:rsidRDefault="00750321" w:rsidP="00E806CA">
            <w:pPr>
              <w:jc w:val="both"/>
              <w:rPr>
                <w:rFonts w:ascii="Arial" w:hAnsi="Arial" w:cs="Arial"/>
                <w:sz w:val="22"/>
                <w:szCs w:val="22"/>
              </w:rPr>
            </w:pPr>
          </w:p>
        </w:tc>
        <w:tc>
          <w:tcPr>
            <w:tcW w:w="992" w:type="dxa"/>
            <w:tcBorders>
              <w:top w:val="nil"/>
              <w:left w:val="single" w:sz="4" w:space="0" w:color="auto"/>
              <w:bottom w:val="single" w:sz="4" w:space="0" w:color="auto"/>
              <w:right w:val="single" w:sz="4" w:space="0" w:color="auto"/>
            </w:tcBorders>
            <w:vAlign w:val="center"/>
          </w:tcPr>
          <w:p w14:paraId="058D331F" w14:textId="77777777" w:rsidR="00750321" w:rsidRPr="00750321" w:rsidRDefault="00750321" w:rsidP="00E806CA">
            <w:pPr>
              <w:jc w:val="both"/>
              <w:rPr>
                <w:rFonts w:ascii="Arial" w:hAnsi="Arial" w:cs="Arial"/>
                <w:sz w:val="22"/>
                <w:szCs w:val="22"/>
              </w:rPr>
            </w:pPr>
          </w:p>
        </w:tc>
        <w:tc>
          <w:tcPr>
            <w:tcW w:w="4111" w:type="dxa"/>
            <w:tcBorders>
              <w:top w:val="nil"/>
              <w:left w:val="single" w:sz="4" w:space="0" w:color="auto"/>
              <w:bottom w:val="single" w:sz="4" w:space="0" w:color="auto"/>
              <w:right w:val="single" w:sz="4" w:space="0" w:color="auto"/>
            </w:tcBorders>
            <w:shd w:val="clear" w:color="auto" w:fill="auto"/>
          </w:tcPr>
          <w:p w14:paraId="14EED327" w14:textId="77777777" w:rsidR="00750321" w:rsidRPr="00750321" w:rsidRDefault="00750321" w:rsidP="00E806CA">
            <w:pPr>
              <w:jc w:val="both"/>
              <w:rPr>
                <w:rFonts w:ascii="Arial" w:hAnsi="Arial" w:cs="Arial"/>
                <w:sz w:val="22"/>
                <w:szCs w:val="22"/>
              </w:rPr>
            </w:pPr>
          </w:p>
        </w:tc>
        <w:tc>
          <w:tcPr>
            <w:tcW w:w="1134" w:type="dxa"/>
            <w:tcBorders>
              <w:top w:val="nil"/>
              <w:left w:val="single" w:sz="4" w:space="0" w:color="auto"/>
              <w:bottom w:val="single" w:sz="4" w:space="0" w:color="auto"/>
              <w:right w:val="single" w:sz="4" w:space="0" w:color="auto"/>
            </w:tcBorders>
            <w:vAlign w:val="center"/>
          </w:tcPr>
          <w:p w14:paraId="29273D0F" w14:textId="77777777" w:rsidR="00750321" w:rsidRPr="00750321" w:rsidRDefault="00750321" w:rsidP="00E806CA">
            <w:pPr>
              <w:pStyle w:val="Ttulodetabela"/>
              <w:snapToGrid w:val="0"/>
              <w:spacing w:before="0" w:after="0" w:line="240" w:lineRule="auto"/>
              <w:jc w:val="both"/>
              <w:rPr>
                <w:rFonts w:cs="Arial"/>
                <w:b w:val="0"/>
                <w:bCs/>
                <w:i w:val="0"/>
                <w:iCs/>
                <w:szCs w:val="22"/>
              </w:rPr>
            </w:pPr>
          </w:p>
        </w:tc>
        <w:tc>
          <w:tcPr>
            <w:tcW w:w="1405" w:type="dxa"/>
            <w:tcBorders>
              <w:top w:val="nil"/>
              <w:left w:val="single" w:sz="4" w:space="0" w:color="auto"/>
              <w:bottom w:val="single" w:sz="4" w:space="0" w:color="auto"/>
              <w:right w:val="single" w:sz="4" w:space="0" w:color="auto"/>
            </w:tcBorders>
            <w:vAlign w:val="center"/>
          </w:tcPr>
          <w:p w14:paraId="615E43A3" w14:textId="77777777" w:rsidR="00750321" w:rsidRPr="00750321" w:rsidRDefault="00750321" w:rsidP="00E806CA">
            <w:pPr>
              <w:pStyle w:val="Ttulodetabela"/>
              <w:snapToGrid w:val="0"/>
              <w:spacing w:before="0" w:after="0" w:line="240" w:lineRule="auto"/>
              <w:jc w:val="both"/>
              <w:rPr>
                <w:rFonts w:cs="Arial"/>
                <w:b w:val="0"/>
                <w:i w:val="0"/>
                <w:szCs w:val="22"/>
              </w:rPr>
            </w:pPr>
          </w:p>
        </w:tc>
      </w:tr>
    </w:tbl>
    <w:p w14:paraId="07F0AD03" w14:textId="77777777" w:rsidR="00750321" w:rsidRPr="00750321" w:rsidRDefault="00750321" w:rsidP="00750321">
      <w:pPr>
        <w:jc w:val="both"/>
        <w:rPr>
          <w:rFonts w:ascii="Arial" w:hAnsi="Arial" w:cs="Arial"/>
          <w:sz w:val="22"/>
          <w:szCs w:val="22"/>
        </w:rPr>
      </w:pPr>
    </w:p>
    <w:p w14:paraId="3729FAC5" w14:textId="467843F6" w:rsidR="00750321" w:rsidRPr="00750321" w:rsidRDefault="00750321" w:rsidP="00750321">
      <w:pPr>
        <w:tabs>
          <w:tab w:val="left" w:pos="279"/>
          <w:tab w:val="left" w:pos="4167"/>
          <w:tab w:val="left" w:pos="4887"/>
          <w:tab w:val="left" w:pos="5607"/>
          <w:tab w:val="left" w:pos="6327"/>
          <w:tab w:val="left" w:pos="7047"/>
        </w:tabs>
        <w:jc w:val="both"/>
        <w:rPr>
          <w:rFonts w:ascii="Arial" w:hAnsi="Arial" w:cs="Arial"/>
          <w:sz w:val="22"/>
          <w:szCs w:val="22"/>
        </w:rPr>
      </w:pPr>
      <w:r w:rsidRPr="00750321">
        <w:rPr>
          <w:rFonts w:ascii="Arial" w:hAnsi="Arial" w:cs="Arial"/>
          <w:b/>
          <w:bCs/>
          <w:sz w:val="22"/>
          <w:szCs w:val="22"/>
        </w:rPr>
        <w:t>2.</w:t>
      </w:r>
      <w:r>
        <w:rPr>
          <w:rFonts w:ascii="Arial" w:hAnsi="Arial" w:cs="Arial"/>
          <w:b/>
          <w:bCs/>
          <w:sz w:val="22"/>
          <w:szCs w:val="22"/>
        </w:rPr>
        <w:t xml:space="preserve">2         </w:t>
      </w:r>
      <w:r w:rsidRPr="00750321">
        <w:rPr>
          <w:rFonts w:ascii="Arial" w:hAnsi="Arial" w:cs="Arial"/>
          <w:sz w:val="22"/>
          <w:szCs w:val="22"/>
        </w:rPr>
        <w:t>Os preços Registrados são considerados completos e suficientes para o objeto deste contrato, sendo desconsiderada qualquer reivindicação de pagamento adicional devido a erro ou má interpretação por parte da COMPROMITENTE FORNECEDORA.</w:t>
      </w:r>
    </w:p>
    <w:p w14:paraId="5FD5AE06" w14:textId="77777777" w:rsidR="00083FF4" w:rsidRDefault="00083FF4" w:rsidP="00750321">
      <w:pPr>
        <w:autoSpaceDE w:val="0"/>
        <w:adjustRightInd w:val="0"/>
        <w:jc w:val="both"/>
        <w:rPr>
          <w:rFonts w:ascii="Arial" w:hAnsi="Arial" w:cs="Arial"/>
          <w:b/>
          <w:bCs/>
          <w:color w:val="000000"/>
          <w:sz w:val="22"/>
          <w:szCs w:val="22"/>
        </w:rPr>
      </w:pPr>
    </w:p>
    <w:p w14:paraId="6086379F" w14:textId="1E95471C" w:rsidR="00750321" w:rsidRPr="00750321" w:rsidRDefault="00750321" w:rsidP="00750321">
      <w:pPr>
        <w:autoSpaceDE w:val="0"/>
        <w:adjustRightInd w:val="0"/>
        <w:jc w:val="both"/>
        <w:rPr>
          <w:rFonts w:ascii="Arial" w:hAnsi="Arial" w:cs="Arial"/>
          <w:color w:val="000000"/>
          <w:sz w:val="22"/>
          <w:szCs w:val="22"/>
        </w:rPr>
      </w:pPr>
      <w:r w:rsidRPr="00750321">
        <w:rPr>
          <w:rFonts w:ascii="Arial" w:hAnsi="Arial" w:cs="Arial"/>
          <w:b/>
          <w:bCs/>
          <w:color w:val="000000"/>
          <w:sz w:val="22"/>
          <w:szCs w:val="22"/>
        </w:rPr>
        <w:t>2.3</w:t>
      </w:r>
      <w:r w:rsidRPr="00750321">
        <w:rPr>
          <w:rFonts w:ascii="Arial" w:hAnsi="Arial" w:cs="Arial"/>
          <w:color w:val="000000"/>
          <w:sz w:val="22"/>
          <w:szCs w:val="22"/>
        </w:rPr>
        <w:tab/>
        <w:t>Os quantitativos indicados são meramente estimados, não acarretando qualquer obrigação quanto a sua contratação por parte desta municipalidade.</w:t>
      </w:r>
    </w:p>
    <w:p w14:paraId="4E405309" w14:textId="77777777" w:rsidR="00083FF4" w:rsidRDefault="00083FF4" w:rsidP="00750321">
      <w:pPr>
        <w:autoSpaceDE w:val="0"/>
        <w:adjustRightInd w:val="0"/>
        <w:jc w:val="both"/>
        <w:rPr>
          <w:rFonts w:ascii="Arial" w:hAnsi="Arial" w:cs="Arial"/>
          <w:b/>
          <w:bCs/>
          <w:color w:val="000000"/>
          <w:sz w:val="22"/>
          <w:szCs w:val="22"/>
        </w:rPr>
      </w:pPr>
    </w:p>
    <w:p w14:paraId="1810C9B9" w14:textId="23820681" w:rsidR="00750321" w:rsidRPr="00750321" w:rsidRDefault="00750321" w:rsidP="00750321">
      <w:pPr>
        <w:autoSpaceDE w:val="0"/>
        <w:adjustRightInd w:val="0"/>
        <w:jc w:val="both"/>
        <w:rPr>
          <w:rFonts w:ascii="Arial" w:hAnsi="Arial" w:cs="Arial"/>
          <w:color w:val="000000"/>
          <w:sz w:val="22"/>
          <w:szCs w:val="22"/>
        </w:rPr>
      </w:pPr>
      <w:r w:rsidRPr="00750321">
        <w:rPr>
          <w:rFonts w:ascii="Arial" w:hAnsi="Arial" w:cs="Arial"/>
          <w:b/>
          <w:bCs/>
          <w:color w:val="000000"/>
          <w:sz w:val="22"/>
          <w:szCs w:val="22"/>
        </w:rPr>
        <w:t>2.4</w:t>
      </w:r>
      <w:r w:rsidRPr="00750321">
        <w:rPr>
          <w:rFonts w:ascii="Arial" w:hAnsi="Arial" w:cs="Arial"/>
          <w:color w:val="000000"/>
          <w:sz w:val="22"/>
          <w:szCs w:val="22"/>
        </w:rPr>
        <w:tab/>
        <w:t>As quantidades que vierem a ser contratadas serão definidas em “nota de empenho”.</w:t>
      </w:r>
    </w:p>
    <w:p w14:paraId="57177474" w14:textId="77777777" w:rsidR="00750321" w:rsidRPr="00750321" w:rsidRDefault="00750321" w:rsidP="00750321">
      <w:pPr>
        <w:tabs>
          <w:tab w:val="left" w:pos="1134"/>
        </w:tabs>
        <w:jc w:val="both"/>
        <w:rPr>
          <w:rFonts w:ascii="Arial" w:hAnsi="Arial" w:cs="Arial"/>
          <w:sz w:val="22"/>
          <w:szCs w:val="22"/>
        </w:rPr>
      </w:pPr>
    </w:p>
    <w:p w14:paraId="39DB7376" w14:textId="77777777" w:rsidR="00750321" w:rsidRDefault="00750321" w:rsidP="00750321">
      <w:pPr>
        <w:jc w:val="both"/>
        <w:rPr>
          <w:rFonts w:ascii="Arial" w:hAnsi="Arial" w:cs="Arial"/>
          <w:b/>
          <w:sz w:val="22"/>
          <w:szCs w:val="22"/>
        </w:rPr>
      </w:pPr>
      <w:r w:rsidRPr="00750321">
        <w:rPr>
          <w:rFonts w:ascii="Arial" w:hAnsi="Arial" w:cs="Arial"/>
          <w:b/>
          <w:sz w:val="22"/>
          <w:szCs w:val="22"/>
        </w:rPr>
        <w:t>CLÁUSULA TERCEIRA – DO RECEBIMENTO E PAGAMENTO</w:t>
      </w:r>
    </w:p>
    <w:p w14:paraId="59E952D8" w14:textId="77777777" w:rsidR="00083FF4" w:rsidRPr="00750321" w:rsidRDefault="00083FF4" w:rsidP="00750321">
      <w:pPr>
        <w:jc w:val="both"/>
        <w:rPr>
          <w:rFonts w:ascii="Arial" w:hAnsi="Arial" w:cs="Arial"/>
          <w:b/>
          <w:sz w:val="22"/>
          <w:szCs w:val="22"/>
        </w:rPr>
      </w:pPr>
    </w:p>
    <w:p w14:paraId="32E9503B" w14:textId="77777777" w:rsidR="00750321" w:rsidRDefault="00750321" w:rsidP="00750321">
      <w:pPr>
        <w:jc w:val="both"/>
        <w:rPr>
          <w:rFonts w:ascii="Arial" w:hAnsi="Arial" w:cs="Arial"/>
          <w:sz w:val="22"/>
          <w:szCs w:val="22"/>
        </w:rPr>
      </w:pPr>
      <w:r w:rsidRPr="00750321">
        <w:rPr>
          <w:rFonts w:ascii="Arial" w:hAnsi="Arial" w:cs="Arial"/>
          <w:b/>
          <w:bCs/>
          <w:sz w:val="22"/>
          <w:szCs w:val="22"/>
        </w:rPr>
        <w:t>3.1</w:t>
      </w:r>
      <w:r w:rsidRPr="00750321">
        <w:rPr>
          <w:rFonts w:ascii="Arial" w:hAnsi="Arial" w:cs="Arial"/>
          <w:sz w:val="22"/>
          <w:szCs w:val="22"/>
        </w:rPr>
        <w:tab/>
        <w:t>O acompanhamento e fiscalização do objeto desta licitação, será realizada por servidores municipais designados, que farão o recebimento nos termos do artigo 140, I, "a" e "b", da Lei n.º 14.133/21, da seguinte forma:</w:t>
      </w:r>
    </w:p>
    <w:p w14:paraId="7161F315" w14:textId="77777777" w:rsidR="00E719D0" w:rsidRPr="00750321" w:rsidRDefault="00E719D0" w:rsidP="00750321">
      <w:pPr>
        <w:jc w:val="both"/>
        <w:rPr>
          <w:rFonts w:ascii="Arial" w:hAnsi="Arial" w:cs="Arial"/>
          <w:sz w:val="22"/>
          <w:szCs w:val="22"/>
        </w:rPr>
      </w:pPr>
    </w:p>
    <w:p w14:paraId="3BB7C385" w14:textId="77777777" w:rsidR="00750321" w:rsidRPr="00750321" w:rsidRDefault="00750321" w:rsidP="00750321">
      <w:pPr>
        <w:ind w:left="708"/>
        <w:jc w:val="both"/>
        <w:rPr>
          <w:rFonts w:ascii="Arial" w:hAnsi="Arial" w:cs="Arial"/>
          <w:sz w:val="22"/>
          <w:szCs w:val="22"/>
        </w:rPr>
      </w:pPr>
      <w:r w:rsidRPr="00750321">
        <w:rPr>
          <w:rFonts w:ascii="Arial" w:hAnsi="Arial" w:cs="Arial"/>
          <w:b/>
          <w:bCs/>
          <w:sz w:val="22"/>
          <w:szCs w:val="22"/>
        </w:rPr>
        <w:t>3.1.1</w:t>
      </w:r>
      <w:r w:rsidRPr="00750321">
        <w:rPr>
          <w:rFonts w:ascii="Arial" w:hAnsi="Arial" w:cs="Arial"/>
          <w:sz w:val="22"/>
          <w:szCs w:val="22"/>
        </w:rPr>
        <w:tab/>
        <w:t>provisoriamente, pelo responsável por seu acompanhamento e fiscalização, mediante termo detalhado, quando verificado o cumprimento das exigências de caráter técnico;</w:t>
      </w:r>
    </w:p>
    <w:p w14:paraId="13D4A83A" w14:textId="77777777" w:rsidR="00750321" w:rsidRPr="00750321" w:rsidRDefault="00750321" w:rsidP="00750321">
      <w:pPr>
        <w:ind w:left="708"/>
        <w:jc w:val="both"/>
        <w:rPr>
          <w:rFonts w:ascii="Arial" w:hAnsi="Arial" w:cs="Arial"/>
          <w:sz w:val="22"/>
          <w:szCs w:val="22"/>
        </w:rPr>
      </w:pPr>
      <w:r w:rsidRPr="00750321">
        <w:rPr>
          <w:rFonts w:ascii="Arial" w:hAnsi="Arial" w:cs="Arial"/>
          <w:b/>
          <w:bCs/>
          <w:sz w:val="22"/>
          <w:szCs w:val="22"/>
        </w:rPr>
        <w:t>3.1.2</w:t>
      </w:r>
      <w:r w:rsidRPr="00750321">
        <w:rPr>
          <w:rFonts w:ascii="Arial" w:hAnsi="Arial" w:cs="Arial"/>
          <w:sz w:val="22"/>
          <w:szCs w:val="22"/>
        </w:rPr>
        <w:tab/>
        <w:t>definitivamente, por servidor ou comissão designada pela autoridade competente, mediante termo detalhado que comprove o atendimento das exigências contratuais.</w:t>
      </w:r>
    </w:p>
    <w:p w14:paraId="6046638E" w14:textId="77777777" w:rsidR="00750321" w:rsidRPr="00750321" w:rsidRDefault="00750321" w:rsidP="00750321">
      <w:pPr>
        <w:ind w:left="708"/>
        <w:jc w:val="both"/>
        <w:rPr>
          <w:rFonts w:ascii="Arial" w:hAnsi="Arial" w:cs="Arial"/>
          <w:sz w:val="22"/>
          <w:szCs w:val="22"/>
        </w:rPr>
      </w:pPr>
      <w:r w:rsidRPr="00750321">
        <w:rPr>
          <w:rFonts w:ascii="Arial" w:hAnsi="Arial" w:cs="Arial"/>
          <w:b/>
          <w:bCs/>
          <w:sz w:val="22"/>
          <w:szCs w:val="22"/>
        </w:rPr>
        <w:t>3.1.3</w:t>
      </w:r>
      <w:r w:rsidRPr="00750321">
        <w:rPr>
          <w:rFonts w:ascii="Arial" w:hAnsi="Arial" w:cs="Arial"/>
          <w:b/>
          <w:bCs/>
          <w:sz w:val="22"/>
          <w:szCs w:val="22"/>
        </w:rPr>
        <w:tab/>
      </w:r>
      <w:r w:rsidRPr="00750321">
        <w:rPr>
          <w:rFonts w:ascii="Arial" w:hAnsi="Arial" w:cs="Arial"/>
          <w:sz w:val="22"/>
          <w:szCs w:val="22"/>
        </w:rPr>
        <w:t>Serão rejeitados,</w:t>
      </w:r>
      <w:r w:rsidRPr="00750321">
        <w:rPr>
          <w:rFonts w:ascii="Arial" w:hAnsi="Arial" w:cs="Arial"/>
          <w:spacing w:val="1"/>
          <w:sz w:val="22"/>
          <w:szCs w:val="22"/>
        </w:rPr>
        <w:t xml:space="preserve"> </w:t>
      </w:r>
      <w:r w:rsidRPr="00750321">
        <w:rPr>
          <w:rFonts w:ascii="Arial" w:hAnsi="Arial" w:cs="Arial"/>
          <w:sz w:val="22"/>
          <w:szCs w:val="22"/>
        </w:rPr>
        <w:t>por</w:t>
      </w:r>
      <w:r w:rsidRPr="00750321">
        <w:rPr>
          <w:rFonts w:ascii="Arial" w:hAnsi="Arial" w:cs="Arial"/>
          <w:spacing w:val="1"/>
          <w:sz w:val="22"/>
          <w:szCs w:val="22"/>
        </w:rPr>
        <w:t xml:space="preserve"> </w:t>
      </w:r>
      <w:r w:rsidRPr="00750321">
        <w:rPr>
          <w:rFonts w:ascii="Arial" w:hAnsi="Arial" w:cs="Arial"/>
          <w:sz w:val="22"/>
          <w:szCs w:val="22"/>
        </w:rPr>
        <w:t>ocasião</w:t>
      </w:r>
      <w:r w:rsidRPr="00750321">
        <w:rPr>
          <w:rFonts w:ascii="Arial" w:hAnsi="Arial" w:cs="Arial"/>
          <w:spacing w:val="1"/>
          <w:sz w:val="22"/>
          <w:szCs w:val="22"/>
        </w:rPr>
        <w:t xml:space="preserve"> </w:t>
      </w:r>
      <w:r w:rsidRPr="00750321">
        <w:rPr>
          <w:rFonts w:ascii="Arial" w:hAnsi="Arial" w:cs="Arial"/>
          <w:sz w:val="22"/>
          <w:szCs w:val="22"/>
        </w:rPr>
        <w:t>do</w:t>
      </w:r>
      <w:r w:rsidRPr="00750321">
        <w:rPr>
          <w:rFonts w:ascii="Arial" w:hAnsi="Arial" w:cs="Arial"/>
          <w:spacing w:val="1"/>
          <w:sz w:val="22"/>
          <w:szCs w:val="22"/>
        </w:rPr>
        <w:t xml:space="preserve"> </w:t>
      </w:r>
      <w:r w:rsidRPr="00750321">
        <w:rPr>
          <w:rFonts w:ascii="Arial" w:hAnsi="Arial" w:cs="Arial"/>
          <w:sz w:val="22"/>
          <w:szCs w:val="22"/>
        </w:rPr>
        <w:t>recebimento</w:t>
      </w:r>
      <w:r w:rsidRPr="00750321">
        <w:rPr>
          <w:rFonts w:ascii="Arial" w:hAnsi="Arial" w:cs="Arial"/>
          <w:spacing w:val="1"/>
          <w:sz w:val="22"/>
          <w:szCs w:val="22"/>
        </w:rPr>
        <w:t xml:space="preserve"> </w:t>
      </w:r>
      <w:r w:rsidRPr="00750321">
        <w:rPr>
          <w:rFonts w:ascii="Arial" w:hAnsi="Arial" w:cs="Arial"/>
          <w:sz w:val="22"/>
          <w:szCs w:val="22"/>
        </w:rPr>
        <w:t>definitivo,</w:t>
      </w:r>
      <w:r w:rsidRPr="00750321">
        <w:rPr>
          <w:rFonts w:ascii="Arial" w:hAnsi="Arial" w:cs="Arial"/>
          <w:spacing w:val="1"/>
          <w:sz w:val="22"/>
          <w:szCs w:val="22"/>
        </w:rPr>
        <w:t xml:space="preserve"> </w:t>
      </w:r>
      <w:r w:rsidRPr="00750321">
        <w:rPr>
          <w:rFonts w:ascii="Arial" w:hAnsi="Arial" w:cs="Arial"/>
          <w:sz w:val="22"/>
          <w:szCs w:val="22"/>
        </w:rPr>
        <w:t>o material fornecido</w:t>
      </w:r>
      <w:r w:rsidRPr="00750321">
        <w:rPr>
          <w:rFonts w:ascii="Arial" w:hAnsi="Arial" w:cs="Arial"/>
          <w:spacing w:val="1"/>
          <w:sz w:val="22"/>
          <w:szCs w:val="22"/>
        </w:rPr>
        <w:t xml:space="preserve"> </w:t>
      </w:r>
      <w:r w:rsidRPr="00750321">
        <w:rPr>
          <w:rFonts w:ascii="Arial" w:hAnsi="Arial" w:cs="Arial"/>
          <w:sz w:val="22"/>
          <w:szCs w:val="22"/>
        </w:rPr>
        <w:t>com</w:t>
      </w:r>
      <w:r w:rsidRPr="00750321">
        <w:rPr>
          <w:rFonts w:ascii="Arial" w:hAnsi="Arial" w:cs="Arial"/>
          <w:spacing w:val="1"/>
          <w:sz w:val="22"/>
          <w:szCs w:val="22"/>
        </w:rPr>
        <w:t xml:space="preserve"> </w:t>
      </w:r>
      <w:r w:rsidRPr="00750321">
        <w:rPr>
          <w:rFonts w:ascii="Arial" w:hAnsi="Arial" w:cs="Arial"/>
          <w:sz w:val="22"/>
          <w:szCs w:val="22"/>
        </w:rPr>
        <w:t>as especificações</w:t>
      </w:r>
      <w:r w:rsidRPr="00750321">
        <w:rPr>
          <w:rFonts w:ascii="Arial" w:hAnsi="Arial" w:cs="Arial"/>
          <w:spacing w:val="-1"/>
          <w:sz w:val="22"/>
          <w:szCs w:val="22"/>
        </w:rPr>
        <w:t xml:space="preserve"> </w:t>
      </w:r>
      <w:r w:rsidRPr="00750321">
        <w:rPr>
          <w:rFonts w:ascii="Arial" w:hAnsi="Arial" w:cs="Arial"/>
          <w:sz w:val="22"/>
          <w:szCs w:val="22"/>
        </w:rPr>
        <w:t>diferentes</w:t>
      </w:r>
      <w:r w:rsidRPr="00750321">
        <w:rPr>
          <w:rFonts w:ascii="Arial" w:hAnsi="Arial" w:cs="Arial"/>
          <w:spacing w:val="1"/>
          <w:sz w:val="22"/>
          <w:szCs w:val="22"/>
        </w:rPr>
        <w:t xml:space="preserve"> </w:t>
      </w:r>
      <w:r w:rsidRPr="00750321">
        <w:rPr>
          <w:rFonts w:ascii="Arial" w:hAnsi="Arial" w:cs="Arial"/>
          <w:sz w:val="22"/>
          <w:szCs w:val="22"/>
        </w:rPr>
        <w:t>das contidas no objeto e das informações na</w:t>
      </w:r>
      <w:r w:rsidRPr="00750321">
        <w:rPr>
          <w:rFonts w:ascii="Arial" w:hAnsi="Arial" w:cs="Arial"/>
          <w:spacing w:val="-1"/>
          <w:sz w:val="22"/>
          <w:szCs w:val="22"/>
        </w:rPr>
        <w:t xml:space="preserve"> </w:t>
      </w:r>
      <w:r w:rsidRPr="00750321">
        <w:rPr>
          <w:rFonts w:ascii="Arial" w:hAnsi="Arial" w:cs="Arial"/>
          <w:sz w:val="22"/>
          <w:szCs w:val="22"/>
        </w:rPr>
        <w:t>proposta.</w:t>
      </w:r>
    </w:p>
    <w:p w14:paraId="2F32A19C" w14:textId="77777777" w:rsidR="00083FF4" w:rsidRDefault="00083FF4" w:rsidP="00750321">
      <w:pPr>
        <w:jc w:val="both"/>
        <w:rPr>
          <w:rFonts w:ascii="Arial" w:hAnsi="Arial" w:cs="Arial"/>
          <w:b/>
          <w:bCs/>
          <w:sz w:val="22"/>
          <w:szCs w:val="22"/>
        </w:rPr>
      </w:pPr>
    </w:p>
    <w:p w14:paraId="0766180E" w14:textId="1D8C6CB2" w:rsidR="00750321" w:rsidRPr="00750321" w:rsidRDefault="00750321" w:rsidP="00750321">
      <w:pPr>
        <w:jc w:val="both"/>
        <w:rPr>
          <w:rFonts w:ascii="Arial" w:hAnsi="Arial" w:cs="Arial"/>
          <w:sz w:val="22"/>
          <w:szCs w:val="22"/>
        </w:rPr>
      </w:pPr>
      <w:r w:rsidRPr="00750321">
        <w:rPr>
          <w:rFonts w:ascii="Arial" w:hAnsi="Arial" w:cs="Arial"/>
          <w:b/>
          <w:bCs/>
          <w:sz w:val="22"/>
          <w:szCs w:val="22"/>
        </w:rPr>
        <w:t>3.2</w:t>
      </w:r>
      <w:r w:rsidRPr="00750321">
        <w:rPr>
          <w:rFonts w:ascii="Arial" w:hAnsi="Arial" w:cs="Arial"/>
          <w:sz w:val="22"/>
          <w:szCs w:val="22"/>
        </w:rPr>
        <w:tab/>
        <w:t>Constatadas irregularidades quanto à especificação do objeto, o Município poderá rejeitá-lo, no</w:t>
      </w:r>
      <w:r w:rsidRPr="00750321">
        <w:rPr>
          <w:rFonts w:ascii="Arial" w:hAnsi="Arial" w:cs="Arial"/>
          <w:spacing w:val="1"/>
          <w:sz w:val="22"/>
          <w:szCs w:val="22"/>
        </w:rPr>
        <w:t xml:space="preserve"> </w:t>
      </w:r>
      <w:r w:rsidRPr="00750321">
        <w:rPr>
          <w:rFonts w:ascii="Arial" w:hAnsi="Arial" w:cs="Arial"/>
          <w:sz w:val="22"/>
          <w:szCs w:val="22"/>
        </w:rPr>
        <w:t>todo ou em parte, determinando sua substituição (através de notificação, que poderá ser procedida por e-mail)</w:t>
      </w:r>
      <w:r w:rsidRPr="00750321">
        <w:rPr>
          <w:rFonts w:ascii="Arial" w:hAnsi="Arial" w:cs="Arial"/>
          <w:spacing w:val="1"/>
          <w:sz w:val="22"/>
          <w:szCs w:val="22"/>
        </w:rPr>
        <w:t xml:space="preserve"> </w:t>
      </w:r>
      <w:r w:rsidRPr="00750321">
        <w:rPr>
          <w:rFonts w:ascii="Arial" w:hAnsi="Arial" w:cs="Arial"/>
          <w:sz w:val="22"/>
          <w:szCs w:val="22"/>
        </w:rPr>
        <w:t>ou rescindindo a contratação, sem prejuízo das penalidades cabíveis. Na hipótese de substituição, a</w:t>
      </w:r>
      <w:r w:rsidRPr="00750321">
        <w:rPr>
          <w:rFonts w:ascii="Arial" w:hAnsi="Arial" w:cs="Arial"/>
          <w:spacing w:val="1"/>
          <w:sz w:val="22"/>
          <w:szCs w:val="22"/>
        </w:rPr>
        <w:t xml:space="preserve"> </w:t>
      </w:r>
      <w:r w:rsidRPr="00750321">
        <w:rPr>
          <w:rFonts w:ascii="Arial" w:hAnsi="Arial" w:cs="Arial"/>
          <w:sz w:val="22"/>
          <w:szCs w:val="22"/>
        </w:rPr>
        <w:t xml:space="preserve">licitante deverá fazê-la em conformidade com a indicação da Administração, </w:t>
      </w:r>
      <w:r w:rsidRPr="00750321">
        <w:rPr>
          <w:rFonts w:ascii="Arial" w:hAnsi="Arial" w:cs="Arial"/>
          <w:b/>
          <w:bCs/>
          <w:sz w:val="22"/>
          <w:szCs w:val="22"/>
        </w:rPr>
        <w:t>em prazo a ser definido</w:t>
      </w:r>
      <w:r w:rsidRPr="00750321">
        <w:rPr>
          <w:rFonts w:ascii="Arial" w:hAnsi="Arial" w:cs="Arial"/>
          <w:b/>
          <w:bCs/>
          <w:spacing w:val="1"/>
          <w:sz w:val="22"/>
          <w:szCs w:val="22"/>
        </w:rPr>
        <w:t xml:space="preserve"> </w:t>
      </w:r>
      <w:r w:rsidRPr="00750321">
        <w:rPr>
          <w:rFonts w:ascii="Arial" w:hAnsi="Arial" w:cs="Arial"/>
          <w:b/>
          <w:bCs/>
          <w:sz w:val="22"/>
          <w:szCs w:val="22"/>
        </w:rPr>
        <w:t>na</w:t>
      </w:r>
      <w:r w:rsidRPr="00750321">
        <w:rPr>
          <w:rFonts w:ascii="Arial" w:hAnsi="Arial" w:cs="Arial"/>
          <w:b/>
          <w:bCs/>
          <w:spacing w:val="1"/>
          <w:sz w:val="22"/>
          <w:szCs w:val="22"/>
        </w:rPr>
        <w:t xml:space="preserve"> </w:t>
      </w:r>
      <w:r w:rsidRPr="00750321">
        <w:rPr>
          <w:rFonts w:ascii="Arial" w:hAnsi="Arial" w:cs="Arial"/>
          <w:b/>
          <w:bCs/>
          <w:sz w:val="22"/>
          <w:szCs w:val="22"/>
        </w:rPr>
        <w:t>notificação</w:t>
      </w:r>
      <w:r w:rsidRPr="00750321">
        <w:rPr>
          <w:rFonts w:ascii="Arial" w:hAnsi="Arial" w:cs="Arial"/>
          <w:sz w:val="22"/>
          <w:szCs w:val="22"/>
        </w:rPr>
        <w:t>,</w:t>
      </w:r>
      <w:r w:rsidRPr="00750321">
        <w:rPr>
          <w:rFonts w:ascii="Arial" w:hAnsi="Arial" w:cs="Arial"/>
          <w:spacing w:val="1"/>
          <w:sz w:val="22"/>
          <w:szCs w:val="22"/>
        </w:rPr>
        <w:t xml:space="preserve"> </w:t>
      </w:r>
      <w:r w:rsidRPr="00750321">
        <w:rPr>
          <w:rFonts w:ascii="Arial" w:hAnsi="Arial" w:cs="Arial"/>
          <w:sz w:val="22"/>
          <w:szCs w:val="22"/>
        </w:rPr>
        <w:t>mantido</w:t>
      </w:r>
      <w:r w:rsidRPr="00750321">
        <w:rPr>
          <w:rFonts w:ascii="Arial" w:hAnsi="Arial" w:cs="Arial"/>
          <w:spacing w:val="1"/>
          <w:sz w:val="22"/>
          <w:szCs w:val="22"/>
        </w:rPr>
        <w:t xml:space="preserve"> </w:t>
      </w:r>
      <w:r w:rsidRPr="00750321">
        <w:rPr>
          <w:rFonts w:ascii="Arial" w:hAnsi="Arial" w:cs="Arial"/>
          <w:sz w:val="22"/>
          <w:szCs w:val="22"/>
        </w:rPr>
        <w:t>o</w:t>
      </w:r>
      <w:r w:rsidRPr="00750321">
        <w:rPr>
          <w:rFonts w:ascii="Arial" w:hAnsi="Arial" w:cs="Arial"/>
          <w:spacing w:val="1"/>
          <w:sz w:val="22"/>
          <w:szCs w:val="22"/>
        </w:rPr>
        <w:t xml:space="preserve"> </w:t>
      </w:r>
      <w:r w:rsidRPr="00750321">
        <w:rPr>
          <w:rFonts w:ascii="Arial" w:hAnsi="Arial" w:cs="Arial"/>
          <w:sz w:val="22"/>
          <w:szCs w:val="22"/>
        </w:rPr>
        <w:t>preço</w:t>
      </w:r>
      <w:r w:rsidRPr="00750321">
        <w:rPr>
          <w:rFonts w:ascii="Arial" w:hAnsi="Arial" w:cs="Arial"/>
          <w:spacing w:val="1"/>
          <w:sz w:val="22"/>
          <w:szCs w:val="22"/>
        </w:rPr>
        <w:t xml:space="preserve"> </w:t>
      </w:r>
      <w:r w:rsidRPr="00750321">
        <w:rPr>
          <w:rFonts w:ascii="Arial" w:hAnsi="Arial" w:cs="Arial"/>
          <w:sz w:val="22"/>
          <w:szCs w:val="22"/>
        </w:rPr>
        <w:t>inicialmente</w:t>
      </w:r>
      <w:r w:rsidRPr="00750321">
        <w:rPr>
          <w:rFonts w:ascii="Arial" w:hAnsi="Arial" w:cs="Arial"/>
          <w:spacing w:val="1"/>
          <w:sz w:val="22"/>
          <w:szCs w:val="22"/>
        </w:rPr>
        <w:t xml:space="preserve"> </w:t>
      </w:r>
      <w:r w:rsidRPr="00750321">
        <w:rPr>
          <w:rFonts w:ascii="Arial" w:hAnsi="Arial" w:cs="Arial"/>
          <w:sz w:val="22"/>
          <w:szCs w:val="22"/>
        </w:rPr>
        <w:t>contratado,</w:t>
      </w:r>
      <w:r w:rsidRPr="00750321">
        <w:rPr>
          <w:rFonts w:ascii="Arial" w:hAnsi="Arial" w:cs="Arial"/>
          <w:spacing w:val="1"/>
          <w:sz w:val="22"/>
          <w:szCs w:val="22"/>
        </w:rPr>
        <w:t xml:space="preserve"> </w:t>
      </w:r>
      <w:r w:rsidRPr="00750321">
        <w:rPr>
          <w:rFonts w:ascii="Arial" w:hAnsi="Arial" w:cs="Arial"/>
          <w:sz w:val="22"/>
          <w:szCs w:val="22"/>
        </w:rPr>
        <w:t>sob</w:t>
      </w:r>
      <w:r w:rsidRPr="00750321">
        <w:rPr>
          <w:rFonts w:ascii="Arial" w:hAnsi="Arial" w:cs="Arial"/>
          <w:spacing w:val="1"/>
          <w:sz w:val="22"/>
          <w:szCs w:val="22"/>
        </w:rPr>
        <w:t xml:space="preserve"> </w:t>
      </w:r>
      <w:r w:rsidRPr="00750321">
        <w:rPr>
          <w:rFonts w:ascii="Arial" w:hAnsi="Arial" w:cs="Arial"/>
          <w:sz w:val="22"/>
          <w:szCs w:val="22"/>
        </w:rPr>
        <w:t>o</w:t>
      </w:r>
      <w:r w:rsidRPr="00750321">
        <w:rPr>
          <w:rFonts w:ascii="Arial" w:hAnsi="Arial" w:cs="Arial"/>
          <w:spacing w:val="1"/>
          <w:sz w:val="22"/>
          <w:szCs w:val="22"/>
        </w:rPr>
        <w:t xml:space="preserve"> </w:t>
      </w:r>
      <w:r w:rsidRPr="00750321">
        <w:rPr>
          <w:rFonts w:ascii="Arial" w:hAnsi="Arial" w:cs="Arial"/>
          <w:sz w:val="22"/>
          <w:szCs w:val="22"/>
        </w:rPr>
        <w:t>risco</w:t>
      </w:r>
      <w:r w:rsidRPr="00750321">
        <w:rPr>
          <w:rFonts w:ascii="Arial" w:hAnsi="Arial" w:cs="Arial"/>
          <w:spacing w:val="1"/>
          <w:sz w:val="22"/>
          <w:szCs w:val="22"/>
        </w:rPr>
        <w:t xml:space="preserve"> </w:t>
      </w:r>
      <w:r w:rsidRPr="00750321">
        <w:rPr>
          <w:rFonts w:ascii="Arial" w:hAnsi="Arial" w:cs="Arial"/>
          <w:sz w:val="22"/>
          <w:szCs w:val="22"/>
        </w:rPr>
        <w:t>de</w:t>
      </w:r>
      <w:r w:rsidRPr="00750321">
        <w:rPr>
          <w:rFonts w:ascii="Arial" w:hAnsi="Arial" w:cs="Arial"/>
          <w:spacing w:val="1"/>
          <w:sz w:val="22"/>
          <w:szCs w:val="22"/>
        </w:rPr>
        <w:t xml:space="preserve"> </w:t>
      </w:r>
      <w:r w:rsidRPr="00750321">
        <w:rPr>
          <w:rFonts w:ascii="Arial" w:hAnsi="Arial" w:cs="Arial"/>
          <w:sz w:val="22"/>
          <w:szCs w:val="22"/>
        </w:rPr>
        <w:t>sofrer</w:t>
      </w:r>
      <w:r w:rsidRPr="00750321">
        <w:rPr>
          <w:rFonts w:ascii="Arial" w:hAnsi="Arial" w:cs="Arial"/>
          <w:spacing w:val="1"/>
          <w:sz w:val="22"/>
          <w:szCs w:val="22"/>
        </w:rPr>
        <w:t xml:space="preserve"> </w:t>
      </w:r>
      <w:r w:rsidRPr="00750321">
        <w:rPr>
          <w:rFonts w:ascii="Arial" w:hAnsi="Arial" w:cs="Arial"/>
          <w:sz w:val="22"/>
          <w:szCs w:val="22"/>
        </w:rPr>
        <w:t>as</w:t>
      </w:r>
      <w:r w:rsidRPr="00750321">
        <w:rPr>
          <w:rFonts w:ascii="Arial" w:hAnsi="Arial" w:cs="Arial"/>
          <w:spacing w:val="1"/>
          <w:sz w:val="22"/>
          <w:szCs w:val="22"/>
        </w:rPr>
        <w:t xml:space="preserve"> </w:t>
      </w:r>
      <w:r w:rsidRPr="00750321">
        <w:rPr>
          <w:rFonts w:ascii="Arial" w:hAnsi="Arial" w:cs="Arial"/>
          <w:sz w:val="22"/>
          <w:szCs w:val="22"/>
        </w:rPr>
        <w:t>penalidades</w:t>
      </w:r>
      <w:r w:rsidRPr="00750321">
        <w:rPr>
          <w:rFonts w:ascii="Arial" w:hAnsi="Arial" w:cs="Arial"/>
          <w:spacing w:val="1"/>
          <w:sz w:val="22"/>
          <w:szCs w:val="22"/>
        </w:rPr>
        <w:t xml:space="preserve"> </w:t>
      </w:r>
      <w:r w:rsidRPr="00750321">
        <w:rPr>
          <w:rFonts w:ascii="Arial" w:hAnsi="Arial" w:cs="Arial"/>
          <w:sz w:val="22"/>
          <w:szCs w:val="22"/>
        </w:rPr>
        <w:t>constantes</w:t>
      </w:r>
      <w:r w:rsidRPr="00750321">
        <w:rPr>
          <w:rFonts w:ascii="Arial" w:hAnsi="Arial" w:cs="Arial"/>
          <w:spacing w:val="-1"/>
          <w:sz w:val="22"/>
          <w:szCs w:val="22"/>
        </w:rPr>
        <w:t xml:space="preserve"> </w:t>
      </w:r>
      <w:r w:rsidRPr="00750321">
        <w:rPr>
          <w:rFonts w:ascii="Arial" w:hAnsi="Arial" w:cs="Arial"/>
          <w:sz w:val="22"/>
          <w:szCs w:val="22"/>
        </w:rPr>
        <w:t>neste edital e seus anexos.</w:t>
      </w:r>
    </w:p>
    <w:p w14:paraId="66C7EB28" w14:textId="77777777" w:rsidR="00083FF4" w:rsidRDefault="00083FF4" w:rsidP="00750321">
      <w:pPr>
        <w:jc w:val="both"/>
        <w:rPr>
          <w:rFonts w:ascii="Arial" w:hAnsi="Arial" w:cs="Arial"/>
          <w:b/>
          <w:bCs/>
          <w:sz w:val="22"/>
          <w:szCs w:val="22"/>
        </w:rPr>
      </w:pPr>
    </w:p>
    <w:p w14:paraId="72B57FEA" w14:textId="446EB94F" w:rsidR="00750321" w:rsidRPr="00750321" w:rsidRDefault="00750321" w:rsidP="00750321">
      <w:pPr>
        <w:jc w:val="both"/>
        <w:rPr>
          <w:rFonts w:ascii="Arial" w:hAnsi="Arial" w:cs="Arial"/>
          <w:sz w:val="22"/>
          <w:szCs w:val="22"/>
        </w:rPr>
      </w:pPr>
      <w:r w:rsidRPr="00750321">
        <w:rPr>
          <w:rFonts w:ascii="Arial" w:hAnsi="Arial" w:cs="Arial"/>
          <w:b/>
          <w:bCs/>
          <w:sz w:val="22"/>
          <w:szCs w:val="22"/>
        </w:rPr>
        <w:t>3.3</w:t>
      </w:r>
      <w:r w:rsidRPr="00750321">
        <w:rPr>
          <w:rFonts w:ascii="Arial" w:hAnsi="Arial" w:cs="Arial"/>
          <w:sz w:val="22"/>
          <w:szCs w:val="22"/>
        </w:rPr>
        <w:tab/>
        <w:t>O recebimento provisório ou definitivo não exclui a responsabilidade da licitante vencedora</w:t>
      </w:r>
      <w:r w:rsidRPr="00750321">
        <w:rPr>
          <w:rFonts w:ascii="Arial" w:hAnsi="Arial" w:cs="Arial"/>
          <w:spacing w:val="1"/>
          <w:sz w:val="22"/>
          <w:szCs w:val="22"/>
        </w:rPr>
        <w:t xml:space="preserve"> </w:t>
      </w:r>
      <w:r w:rsidRPr="00750321">
        <w:rPr>
          <w:rFonts w:ascii="Arial" w:hAnsi="Arial" w:cs="Arial"/>
          <w:sz w:val="22"/>
          <w:szCs w:val="22"/>
        </w:rPr>
        <w:t>pela perfeita execução do objeto, ficando a mesma obrigada a substituir, no todo ou em parte, se a</w:t>
      </w:r>
      <w:r w:rsidRPr="00750321">
        <w:rPr>
          <w:rFonts w:ascii="Arial" w:hAnsi="Arial" w:cs="Arial"/>
          <w:spacing w:val="1"/>
          <w:sz w:val="22"/>
          <w:szCs w:val="22"/>
        </w:rPr>
        <w:t xml:space="preserve"> </w:t>
      </w:r>
      <w:r w:rsidRPr="00750321">
        <w:rPr>
          <w:rFonts w:ascii="Arial" w:hAnsi="Arial" w:cs="Arial"/>
          <w:sz w:val="22"/>
          <w:szCs w:val="22"/>
        </w:rPr>
        <w:t>qualquer</w:t>
      </w:r>
      <w:r w:rsidRPr="00750321">
        <w:rPr>
          <w:rFonts w:ascii="Arial" w:hAnsi="Arial" w:cs="Arial"/>
          <w:spacing w:val="-3"/>
          <w:sz w:val="22"/>
          <w:szCs w:val="22"/>
        </w:rPr>
        <w:t xml:space="preserve"> </w:t>
      </w:r>
      <w:r w:rsidRPr="00750321">
        <w:rPr>
          <w:rFonts w:ascii="Arial" w:hAnsi="Arial" w:cs="Arial"/>
          <w:sz w:val="22"/>
          <w:szCs w:val="22"/>
        </w:rPr>
        <w:t>tempo se</w:t>
      </w:r>
      <w:r w:rsidRPr="00750321">
        <w:rPr>
          <w:rFonts w:ascii="Arial" w:hAnsi="Arial" w:cs="Arial"/>
          <w:spacing w:val="-1"/>
          <w:sz w:val="22"/>
          <w:szCs w:val="22"/>
        </w:rPr>
        <w:t xml:space="preserve"> </w:t>
      </w:r>
      <w:r w:rsidRPr="00750321">
        <w:rPr>
          <w:rFonts w:ascii="Arial" w:hAnsi="Arial" w:cs="Arial"/>
          <w:sz w:val="22"/>
          <w:szCs w:val="22"/>
        </w:rPr>
        <w:t>verificar vícios, defeitos ou incorreções.</w:t>
      </w:r>
    </w:p>
    <w:p w14:paraId="679EDE4E" w14:textId="77777777" w:rsidR="00083FF4" w:rsidRDefault="00083FF4" w:rsidP="00750321">
      <w:pPr>
        <w:jc w:val="both"/>
        <w:rPr>
          <w:rFonts w:ascii="Arial" w:hAnsi="Arial" w:cs="Arial"/>
          <w:b/>
          <w:bCs/>
          <w:sz w:val="22"/>
          <w:szCs w:val="22"/>
        </w:rPr>
      </w:pPr>
    </w:p>
    <w:p w14:paraId="37F92201" w14:textId="469F4437" w:rsidR="00750321" w:rsidRPr="00750321" w:rsidRDefault="00750321" w:rsidP="00750321">
      <w:pPr>
        <w:jc w:val="both"/>
        <w:rPr>
          <w:rFonts w:ascii="Arial" w:hAnsi="Arial" w:cs="Arial"/>
          <w:b/>
          <w:sz w:val="22"/>
          <w:szCs w:val="22"/>
        </w:rPr>
      </w:pPr>
      <w:r w:rsidRPr="00750321">
        <w:rPr>
          <w:rFonts w:ascii="Arial" w:hAnsi="Arial" w:cs="Arial"/>
          <w:b/>
          <w:bCs/>
          <w:sz w:val="22"/>
          <w:szCs w:val="22"/>
        </w:rPr>
        <w:t>3.4</w:t>
      </w:r>
      <w:r w:rsidRPr="00750321">
        <w:rPr>
          <w:rFonts w:ascii="Arial" w:hAnsi="Arial" w:cs="Arial"/>
          <w:sz w:val="22"/>
          <w:szCs w:val="22"/>
        </w:rPr>
        <w:tab/>
        <w:t>A fiscalização do objeto contratado será efetuada pelos servidores</w:t>
      </w:r>
      <w:r w:rsidR="00E719D0">
        <w:rPr>
          <w:rFonts w:ascii="Arial" w:hAnsi="Arial" w:cs="Arial"/>
          <w:sz w:val="22"/>
          <w:szCs w:val="22"/>
        </w:rPr>
        <w:t xml:space="preserve"> designados através de portaria</w:t>
      </w:r>
      <w:r w:rsidRPr="00750321">
        <w:rPr>
          <w:rFonts w:ascii="Arial" w:hAnsi="Arial" w:cs="Arial"/>
          <w:b/>
          <w:sz w:val="22"/>
          <w:szCs w:val="22"/>
        </w:rPr>
        <w:t xml:space="preserve">, </w:t>
      </w:r>
      <w:r w:rsidRPr="00750321">
        <w:rPr>
          <w:rFonts w:ascii="Arial" w:hAnsi="Arial" w:cs="Arial"/>
          <w:sz w:val="22"/>
          <w:szCs w:val="22"/>
        </w:rPr>
        <w:t xml:space="preserve">que deverão dispor de amplo acesso às informações que julgar necessário. </w:t>
      </w:r>
    </w:p>
    <w:p w14:paraId="619FE30C" w14:textId="77777777" w:rsidR="00083FF4" w:rsidRDefault="00083FF4" w:rsidP="00750321">
      <w:pPr>
        <w:jc w:val="both"/>
        <w:rPr>
          <w:rFonts w:ascii="Arial" w:hAnsi="Arial" w:cs="Arial"/>
          <w:b/>
          <w:bCs/>
          <w:sz w:val="22"/>
          <w:szCs w:val="22"/>
        </w:rPr>
      </w:pPr>
    </w:p>
    <w:p w14:paraId="197DE5D8" w14:textId="364C1F33" w:rsidR="00750321" w:rsidRPr="00750321" w:rsidRDefault="00750321" w:rsidP="00750321">
      <w:pPr>
        <w:jc w:val="both"/>
        <w:rPr>
          <w:rFonts w:ascii="Arial" w:hAnsi="Arial" w:cs="Arial"/>
          <w:sz w:val="22"/>
          <w:szCs w:val="22"/>
        </w:rPr>
      </w:pPr>
      <w:r w:rsidRPr="00750321">
        <w:rPr>
          <w:rFonts w:ascii="Arial" w:hAnsi="Arial" w:cs="Arial"/>
          <w:b/>
          <w:bCs/>
          <w:sz w:val="22"/>
          <w:szCs w:val="22"/>
        </w:rPr>
        <w:t>3.5</w:t>
      </w:r>
      <w:r w:rsidRPr="00750321">
        <w:rPr>
          <w:rFonts w:ascii="Arial" w:hAnsi="Arial" w:cs="Arial"/>
          <w:b/>
          <w:bCs/>
          <w:sz w:val="22"/>
          <w:szCs w:val="22"/>
        </w:rPr>
        <w:tab/>
      </w:r>
      <w:r w:rsidRPr="00750321">
        <w:rPr>
          <w:rFonts w:ascii="Arial" w:hAnsi="Arial" w:cs="Arial"/>
          <w:sz w:val="22"/>
          <w:szCs w:val="22"/>
        </w:rPr>
        <w:t>Quando da verificação, se o objeto não atender às especificações solicitadas, serão aplicadas as sanções previstas neste edital</w:t>
      </w:r>
      <w:r w:rsidR="00E719D0">
        <w:rPr>
          <w:rFonts w:ascii="Arial" w:hAnsi="Arial" w:cs="Arial"/>
          <w:sz w:val="22"/>
          <w:szCs w:val="22"/>
        </w:rPr>
        <w:t xml:space="preserve">, bem como na legislação pertinente. </w:t>
      </w:r>
    </w:p>
    <w:p w14:paraId="2F7D81E6" w14:textId="77777777" w:rsidR="00083FF4" w:rsidRDefault="00083FF4" w:rsidP="00750321">
      <w:pPr>
        <w:jc w:val="both"/>
        <w:rPr>
          <w:rFonts w:ascii="Arial" w:hAnsi="Arial" w:cs="Arial"/>
          <w:b/>
          <w:sz w:val="22"/>
          <w:szCs w:val="22"/>
        </w:rPr>
      </w:pPr>
    </w:p>
    <w:p w14:paraId="0DE74F89" w14:textId="14A41F86" w:rsidR="00750321" w:rsidRPr="00750321" w:rsidRDefault="00750321" w:rsidP="00750321">
      <w:pPr>
        <w:jc w:val="both"/>
        <w:rPr>
          <w:rFonts w:ascii="Arial" w:hAnsi="Arial" w:cs="Arial"/>
          <w:sz w:val="22"/>
          <w:szCs w:val="22"/>
        </w:rPr>
      </w:pPr>
      <w:r w:rsidRPr="00750321">
        <w:rPr>
          <w:rFonts w:ascii="Arial" w:hAnsi="Arial" w:cs="Arial"/>
          <w:b/>
          <w:sz w:val="22"/>
          <w:szCs w:val="22"/>
        </w:rPr>
        <w:t>3.6</w:t>
      </w:r>
      <w:r w:rsidRPr="00750321">
        <w:rPr>
          <w:rFonts w:ascii="Arial" w:hAnsi="Arial" w:cs="Arial"/>
          <w:bCs/>
          <w:sz w:val="22"/>
          <w:szCs w:val="22"/>
        </w:rPr>
        <w:tab/>
      </w:r>
      <w:r w:rsidRPr="00750321">
        <w:rPr>
          <w:rFonts w:ascii="Arial" w:hAnsi="Arial" w:cs="Arial"/>
          <w:sz w:val="22"/>
          <w:szCs w:val="22"/>
        </w:rPr>
        <w:t>O pagamento será efetuado em até 10 (dez) dias após a entrega do objeto</w:t>
      </w:r>
      <w:r w:rsidR="00E719D0">
        <w:rPr>
          <w:rFonts w:ascii="Arial" w:hAnsi="Arial" w:cs="Arial"/>
          <w:sz w:val="22"/>
          <w:szCs w:val="22"/>
        </w:rPr>
        <w:t xml:space="preserve"> e apresentação da nota fiscal</w:t>
      </w:r>
      <w:r w:rsidRPr="00750321">
        <w:rPr>
          <w:rFonts w:ascii="Arial" w:hAnsi="Arial" w:cs="Arial"/>
          <w:sz w:val="22"/>
          <w:szCs w:val="22"/>
        </w:rPr>
        <w:t>, e desde que tenha</w:t>
      </w:r>
      <w:r w:rsidRPr="00750321">
        <w:rPr>
          <w:rFonts w:ascii="Arial" w:hAnsi="Arial" w:cs="Arial"/>
          <w:spacing w:val="1"/>
          <w:sz w:val="22"/>
          <w:szCs w:val="22"/>
        </w:rPr>
        <w:t xml:space="preserve"> </w:t>
      </w:r>
      <w:r w:rsidRPr="00750321">
        <w:rPr>
          <w:rFonts w:ascii="Arial" w:hAnsi="Arial" w:cs="Arial"/>
          <w:sz w:val="22"/>
          <w:szCs w:val="22"/>
        </w:rPr>
        <w:t>havido o recebimento definitivo por parte do Município, o que ocorrerá quando constatado que o bem entregue atende</w:t>
      </w:r>
      <w:r w:rsidRPr="00750321">
        <w:rPr>
          <w:rFonts w:ascii="Arial" w:hAnsi="Arial" w:cs="Arial"/>
          <w:spacing w:val="-2"/>
          <w:sz w:val="22"/>
          <w:szCs w:val="22"/>
        </w:rPr>
        <w:t xml:space="preserve"> </w:t>
      </w:r>
      <w:r w:rsidRPr="00750321">
        <w:rPr>
          <w:rFonts w:ascii="Arial" w:hAnsi="Arial" w:cs="Arial"/>
          <w:sz w:val="22"/>
          <w:szCs w:val="22"/>
        </w:rPr>
        <w:t>integralmente</w:t>
      </w:r>
      <w:r w:rsidRPr="00750321">
        <w:rPr>
          <w:rFonts w:ascii="Arial" w:hAnsi="Arial" w:cs="Arial"/>
          <w:spacing w:val="-1"/>
          <w:sz w:val="22"/>
          <w:szCs w:val="22"/>
        </w:rPr>
        <w:t xml:space="preserve"> </w:t>
      </w:r>
      <w:r w:rsidRPr="00750321">
        <w:rPr>
          <w:rFonts w:ascii="Arial" w:hAnsi="Arial" w:cs="Arial"/>
          <w:sz w:val="22"/>
          <w:szCs w:val="22"/>
        </w:rPr>
        <w:t>ao exigido no edital.</w:t>
      </w:r>
    </w:p>
    <w:p w14:paraId="328125B5" w14:textId="77777777" w:rsidR="00083FF4" w:rsidRDefault="00083FF4" w:rsidP="00750321">
      <w:pPr>
        <w:jc w:val="both"/>
        <w:rPr>
          <w:rFonts w:ascii="Arial" w:hAnsi="Arial" w:cs="Arial"/>
          <w:b/>
          <w:bCs/>
          <w:sz w:val="22"/>
          <w:szCs w:val="22"/>
        </w:rPr>
      </w:pPr>
    </w:p>
    <w:p w14:paraId="7DE2F9DB" w14:textId="7CED3116" w:rsidR="00750321" w:rsidRPr="00750321" w:rsidRDefault="00750321" w:rsidP="00750321">
      <w:pPr>
        <w:jc w:val="both"/>
        <w:rPr>
          <w:rFonts w:ascii="Arial" w:hAnsi="Arial" w:cs="Arial"/>
          <w:sz w:val="22"/>
          <w:szCs w:val="22"/>
        </w:rPr>
      </w:pPr>
      <w:r w:rsidRPr="00750321">
        <w:rPr>
          <w:rFonts w:ascii="Arial" w:hAnsi="Arial" w:cs="Arial"/>
          <w:b/>
          <w:bCs/>
          <w:sz w:val="22"/>
          <w:szCs w:val="22"/>
        </w:rPr>
        <w:t>3.7</w:t>
      </w:r>
      <w:r w:rsidRPr="00750321">
        <w:rPr>
          <w:rFonts w:ascii="Arial" w:hAnsi="Arial" w:cs="Arial"/>
          <w:sz w:val="22"/>
          <w:szCs w:val="22"/>
        </w:rPr>
        <w:tab/>
        <w:t xml:space="preserve">Fica a Compromitente fornecedora obrigada à retenção do Imposto de Renda Retido em seus pagamentos conforme IN-RFB nº 1.234/2012 e Decreto Executivo Municipal, devendo a mesma emitir os documentos fiscais observadas as disposições da citada Instrução Normativa, </w:t>
      </w:r>
      <w:r w:rsidRPr="00750321">
        <w:rPr>
          <w:rFonts w:ascii="Arial" w:hAnsi="Arial" w:cs="Arial"/>
          <w:sz w:val="22"/>
          <w:szCs w:val="22"/>
          <w:u w:val="single"/>
        </w:rPr>
        <w:t>observando o correto destaque do valor do Imposto de Renda a ser retido.</w:t>
      </w:r>
    </w:p>
    <w:p w14:paraId="030E129E" w14:textId="77777777" w:rsidR="00083FF4" w:rsidRDefault="00083FF4" w:rsidP="00750321">
      <w:pPr>
        <w:jc w:val="both"/>
        <w:rPr>
          <w:rFonts w:ascii="Arial" w:hAnsi="Arial" w:cs="Arial"/>
          <w:b/>
          <w:bCs/>
          <w:sz w:val="22"/>
          <w:szCs w:val="22"/>
        </w:rPr>
      </w:pPr>
    </w:p>
    <w:p w14:paraId="07984484" w14:textId="1F906F64" w:rsidR="00750321" w:rsidRPr="00750321" w:rsidRDefault="00750321" w:rsidP="00750321">
      <w:pPr>
        <w:jc w:val="both"/>
        <w:rPr>
          <w:rFonts w:ascii="Arial" w:hAnsi="Arial" w:cs="Arial"/>
          <w:sz w:val="22"/>
          <w:szCs w:val="22"/>
        </w:rPr>
      </w:pPr>
      <w:r w:rsidRPr="00750321">
        <w:rPr>
          <w:rFonts w:ascii="Arial" w:hAnsi="Arial" w:cs="Arial"/>
          <w:b/>
          <w:bCs/>
          <w:sz w:val="22"/>
          <w:szCs w:val="22"/>
        </w:rPr>
        <w:t>3.8</w:t>
      </w:r>
      <w:r w:rsidRPr="00750321">
        <w:rPr>
          <w:rFonts w:ascii="Arial" w:hAnsi="Arial" w:cs="Arial"/>
          <w:sz w:val="22"/>
          <w:szCs w:val="22"/>
        </w:rPr>
        <w:tab/>
        <w:t>Fica a Compromitente fornecedora, juntamente com a Secretaria responsável, cientes de que todas as notas fiscais, com exceção das emitidas por empresa optante pelo Simples Nacional, deverão ser entregues na contabilidade no mês em que forem emitidas.</w:t>
      </w:r>
    </w:p>
    <w:p w14:paraId="15A21D8D" w14:textId="77777777" w:rsidR="00083FF4" w:rsidRDefault="00083FF4" w:rsidP="00750321">
      <w:pPr>
        <w:jc w:val="both"/>
        <w:rPr>
          <w:rFonts w:ascii="Arial" w:hAnsi="Arial" w:cs="Arial"/>
          <w:b/>
          <w:bCs/>
          <w:sz w:val="22"/>
          <w:szCs w:val="22"/>
        </w:rPr>
      </w:pPr>
    </w:p>
    <w:p w14:paraId="77893C77" w14:textId="4DECEF38" w:rsidR="00750321" w:rsidRPr="00750321" w:rsidRDefault="00750321" w:rsidP="00750321">
      <w:pPr>
        <w:jc w:val="both"/>
        <w:rPr>
          <w:rFonts w:ascii="Arial" w:hAnsi="Arial" w:cs="Arial"/>
          <w:sz w:val="22"/>
          <w:szCs w:val="22"/>
        </w:rPr>
      </w:pPr>
      <w:r w:rsidRPr="00750321">
        <w:rPr>
          <w:rFonts w:ascii="Arial" w:hAnsi="Arial" w:cs="Arial"/>
          <w:b/>
          <w:bCs/>
          <w:sz w:val="22"/>
          <w:szCs w:val="22"/>
        </w:rPr>
        <w:t>3.9</w:t>
      </w:r>
      <w:r w:rsidRPr="00750321">
        <w:rPr>
          <w:rFonts w:ascii="Arial" w:hAnsi="Arial" w:cs="Arial"/>
          <w:sz w:val="22"/>
          <w:szCs w:val="22"/>
        </w:rPr>
        <w:tab/>
        <w:t>A inadimplência da licitante vencedora com relação aos encargos sociais, trabalhistas, fiscais e comerciais ou indenizações, não transfere ao Município, a responsabilidade por seu pagamento, nem poderá onerar o objeto contratado, de acordo com o artigo 121, § 1.º, da Lei Federal n.º 14.133/21.</w:t>
      </w:r>
    </w:p>
    <w:p w14:paraId="4CA97608" w14:textId="77777777" w:rsidR="00083FF4" w:rsidRDefault="00083FF4" w:rsidP="00750321">
      <w:pPr>
        <w:jc w:val="both"/>
        <w:rPr>
          <w:rFonts w:ascii="Arial" w:hAnsi="Arial" w:cs="Arial"/>
          <w:b/>
          <w:bCs/>
          <w:sz w:val="22"/>
          <w:szCs w:val="22"/>
        </w:rPr>
      </w:pPr>
    </w:p>
    <w:p w14:paraId="66E18A21" w14:textId="07546B6A" w:rsidR="00750321" w:rsidRPr="00750321" w:rsidRDefault="00750321" w:rsidP="00750321">
      <w:pPr>
        <w:jc w:val="both"/>
        <w:rPr>
          <w:rFonts w:ascii="Arial" w:hAnsi="Arial" w:cs="Arial"/>
          <w:sz w:val="22"/>
          <w:szCs w:val="22"/>
        </w:rPr>
      </w:pPr>
      <w:r w:rsidRPr="00750321">
        <w:rPr>
          <w:rFonts w:ascii="Arial" w:hAnsi="Arial" w:cs="Arial"/>
          <w:b/>
          <w:bCs/>
          <w:sz w:val="22"/>
          <w:szCs w:val="22"/>
        </w:rPr>
        <w:t>3.10</w:t>
      </w:r>
      <w:r w:rsidRPr="00750321">
        <w:rPr>
          <w:rFonts w:ascii="Arial" w:hAnsi="Arial" w:cs="Arial"/>
          <w:sz w:val="22"/>
          <w:szCs w:val="22"/>
        </w:rPr>
        <w:tab/>
        <w:t>Em caso de reclamatória trabalhista contra a licitante vencedora em que o Município seja incluído no polo passivo da demanda, independente da garantia ofertada, será retido, até o final da lide, valores suficientes para garantir eventual indenização.</w:t>
      </w:r>
    </w:p>
    <w:p w14:paraId="5E1D3D33" w14:textId="77777777" w:rsidR="00083FF4" w:rsidRDefault="00083FF4" w:rsidP="00750321">
      <w:pPr>
        <w:jc w:val="both"/>
        <w:rPr>
          <w:rFonts w:ascii="Arial" w:hAnsi="Arial" w:cs="Arial"/>
          <w:b/>
          <w:bCs/>
          <w:sz w:val="22"/>
          <w:szCs w:val="22"/>
        </w:rPr>
      </w:pPr>
    </w:p>
    <w:p w14:paraId="757CF937" w14:textId="1C21F769" w:rsidR="00750321" w:rsidRPr="00750321" w:rsidRDefault="00750321" w:rsidP="00750321">
      <w:pPr>
        <w:jc w:val="both"/>
        <w:rPr>
          <w:rFonts w:ascii="Arial" w:hAnsi="Arial" w:cs="Arial"/>
          <w:sz w:val="22"/>
          <w:szCs w:val="22"/>
        </w:rPr>
      </w:pPr>
      <w:r w:rsidRPr="00750321">
        <w:rPr>
          <w:rFonts w:ascii="Arial" w:hAnsi="Arial" w:cs="Arial"/>
          <w:b/>
          <w:bCs/>
          <w:sz w:val="22"/>
          <w:szCs w:val="22"/>
        </w:rPr>
        <w:t>3.11</w:t>
      </w:r>
      <w:r w:rsidRPr="00750321">
        <w:rPr>
          <w:rFonts w:ascii="Arial" w:hAnsi="Arial" w:cs="Arial"/>
          <w:sz w:val="22"/>
          <w:szCs w:val="22"/>
        </w:rPr>
        <w:tab/>
        <w:t>A Nota Fiscal deverá ser emitida pela mesma empresa (razão social e CNPJ) que se habilitou a</w:t>
      </w:r>
      <w:r w:rsidRPr="00750321">
        <w:rPr>
          <w:rFonts w:ascii="Arial" w:hAnsi="Arial" w:cs="Arial"/>
          <w:spacing w:val="1"/>
          <w:sz w:val="22"/>
          <w:szCs w:val="22"/>
        </w:rPr>
        <w:t xml:space="preserve"> </w:t>
      </w:r>
      <w:r w:rsidRPr="00750321">
        <w:rPr>
          <w:rFonts w:ascii="Arial" w:hAnsi="Arial" w:cs="Arial"/>
          <w:sz w:val="22"/>
          <w:szCs w:val="22"/>
        </w:rPr>
        <w:t>apresentou</w:t>
      </w:r>
      <w:r w:rsidRPr="00750321">
        <w:rPr>
          <w:rFonts w:ascii="Arial" w:hAnsi="Arial" w:cs="Arial"/>
          <w:spacing w:val="1"/>
          <w:sz w:val="22"/>
          <w:szCs w:val="22"/>
        </w:rPr>
        <w:t xml:space="preserve"> </w:t>
      </w:r>
      <w:r w:rsidRPr="00750321">
        <w:rPr>
          <w:rFonts w:ascii="Arial" w:hAnsi="Arial" w:cs="Arial"/>
          <w:sz w:val="22"/>
          <w:szCs w:val="22"/>
        </w:rPr>
        <w:t>a</w:t>
      </w:r>
      <w:r w:rsidRPr="00750321">
        <w:rPr>
          <w:rFonts w:ascii="Arial" w:hAnsi="Arial" w:cs="Arial"/>
          <w:spacing w:val="-1"/>
          <w:sz w:val="22"/>
          <w:szCs w:val="22"/>
        </w:rPr>
        <w:t xml:space="preserve"> </w:t>
      </w:r>
      <w:r w:rsidRPr="00750321">
        <w:rPr>
          <w:rFonts w:ascii="Arial" w:hAnsi="Arial" w:cs="Arial"/>
          <w:sz w:val="22"/>
          <w:szCs w:val="22"/>
        </w:rPr>
        <w:t>proposta financeira</w:t>
      </w:r>
      <w:r w:rsidRPr="00750321">
        <w:rPr>
          <w:rFonts w:ascii="Arial" w:hAnsi="Arial" w:cs="Arial"/>
          <w:spacing w:val="-1"/>
          <w:sz w:val="22"/>
          <w:szCs w:val="22"/>
        </w:rPr>
        <w:t xml:space="preserve"> </w:t>
      </w:r>
      <w:r w:rsidRPr="00750321">
        <w:rPr>
          <w:rFonts w:ascii="Arial" w:hAnsi="Arial" w:cs="Arial"/>
          <w:sz w:val="22"/>
          <w:szCs w:val="22"/>
        </w:rPr>
        <w:t>para</w:t>
      </w:r>
      <w:r w:rsidRPr="00750321">
        <w:rPr>
          <w:rFonts w:ascii="Arial" w:hAnsi="Arial" w:cs="Arial"/>
          <w:spacing w:val="-1"/>
          <w:sz w:val="22"/>
          <w:szCs w:val="22"/>
        </w:rPr>
        <w:t xml:space="preserve"> </w:t>
      </w:r>
      <w:r w:rsidRPr="00750321">
        <w:rPr>
          <w:rFonts w:ascii="Arial" w:hAnsi="Arial" w:cs="Arial"/>
          <w:sz w:val="22"/>
          <w:szCs w:val="22"/>
        </w:rPr>
        <w:t>este processo.</w:t>
      </w:r>
      <w:r w:rsidRPr="00750321">
        <w:rPr>
          <w:rFonts w:ascii="Arial" w:hAnsi="Arial" w:cs="Arial"/>
          <w:sz w:val="22"/>
          <w:szCs w:val="22"/>
        </w:rPr>
        <w:tab/>
      </w:r>
    </w:p>
    <w:p w14:paraId="7F09FB98" w14:textId="77777777" w:rsidR="00083FF4" w:rsidRDefault="00083FF4" w:rsidP="00750321">
      <w:pPr>
        <w:jc w:val="both"/>
        <w:rPr>
          <w:rFonts w:ascii="Arial" w:hAnsi="Arial" w:cs="Arial"/>
          <w:b/>
          <w:bCs/>
          <w:sz w:val="22"/>
          <w:szCs w:val="22"/>
        </w:rPr>
      </w:pPr>
    </w:p>
    <w:p w14:paraId="56719C07" w14:textId="22C1C75D" w:rsidR="00750321" w:rsidRPr="00750321" w:rsidRDefault="00750321" w:rsidP="00750321">
      <w:pPr>
        <w:jc w:val="both"/>
        <w:rPr>
          <w:rFonts w:ascii="Arial" w:hAnsi="Arial" w:cs="Arial"/>
          <w:sz w:val="22"/>
          <w:szCs w:val="22"/>
        </w:rPr>
      </w:pPr>
      <w:r w:rsidRPr="00750321">
        <w:rPr>
          <w:rFonts w:ascii="Arial" w:hAnsi="Arial" w:cs="Arial"/>
          <w:b/>
          <w:bCs/>
          <w:sz w:val="22"/>
          <w:szCs w:val="22"/>
        </w:rPr>
        <w:t>3.12</w:t>
      </w:r>
      <w:r w:rsidRPr="00750321">
        <w:rPr>
          <w:rFonts w:ascii="Arial" w:hAnsi="Arial" w:cs="Arial"/>
          <w:sz w:val="22"/>
          <w:szCs w:val="22"/>
        </w:rPr>
        <w:tab/>
      </w:r>
      <w:r w:rsidRPr="00750321">
        <w:rPr>
          <w:rFonts w:ascii="Arial" w:hAnsi="Arial" w:cs="Arial"/>
          <w:sz w:val="22"/>
          <w:szCs w:val="22"/>
          <w:u w:val="single"/>
        </w:rPr>
        <w:t>A Nota Fiscal emitida pela licitante vencedora deverá conter, em local de</w:t>
      </w:r>
      <w:r w:rsidRPr="00750321">
        <w:rPr>
          <w:rFonts w:ascii="Arial" w:hAnsi="Arial" w:cs="Arial"/>
          <w:spacing w:val="1"/>
          <w:sz w:val="22"/>
          <w:szCs w:val="22"/>
          <w:u w:val="single"/>
        </w:rPr>
        <w:t xml:space="preserve"> </w:t>
      </w:r>
      <w:r w:rsidRPr="00750321">
        <w:rPr>
          <w:rFonts w:ascii="Arial" w:hAnsi="Arial" w:cs="Arial"/>
          <w:sz w:val="22"/>
          <w:szCs w:val="22"/>
          <w:u w:val="single"/>
        </w:rPr>
        <w:t>fácil visualização, a indicação do número do empenho</w:t>
      </w:r>
      <w:r w:rsidRPr="00750321">
        <w:rPr>
          <w:rFonts w:ascii="Arial" w:hAnsi="Arial" w:cs="Arial"/>
          <w:sz w:val="22"/>
          <w:szCs w:val="22"/>
        </w:rPr>
        <w:t>, a fim de</w:t>
      </w:r>
      <w:r w:rsidRPr="00750321">
        <w:rPr>
          <w:rFonts w:ascii="Arial" w:hAnsi="Arial" w:cs="Arial"/>
          <w:spacing w:val="1"/>
          <w:sz w:val="22"/>
          <w:szCs w:val="22"/>
        </w:rPr>
        <w:t xml:space="preserve"> </w:t>
      </w:r>
      <w:r w:rsidRPr="00750321">
        <w:rPr>
          <w:rFonts w:ascii="Arial" w:hAnsi="Arial" w:cs="Arial"/>
          <w:sz w:val="22"/>
          <w:szCs w:val="22"/>
        </w:rPr>
        <w:t>acelerar</w:t>
      </w:r>
      <w:r w:rsidRPr="00750321">
        <w:rPr>
          <w:rFonts w:ascii="Arial" w:hAnsi="Arial" w:cs="Arial"/>
          <w:spacing w:val="1"/>
          <w:sz w:val="22"/>
          <w:szCs w:val="22"/>
        </w:rPr>
        <w:t xml:space="preserve"> </w:t>
      </w:r>
      <w:r w:rsidRPr="00750321">
        <w:rPr>
          <w:rFonts w:ascii="Arial" w:hAnsi="Arial" w:cs="Arial"/>
          <w:sz w:val="22"/>
          <w:szCs w:val="22"/>
        </w:rPr>
        <w:t>o</w:t>
      </w:r>
      <w:r w:rsidRPr="00750321">
        <w:rPr>
          <w:rFonts w:ascii="Arial" w:hAnsi="Arial" w:cs="Arial"/>
          <w:spacing w:val="1"/>
          <w:sz w:val="22"/>
          <w:szCs w:val="22"/>
        </w:rPr>
        <w:t xml:space="preserve"> </w:t>
      </w:r>
      <w:r w:rsidRPr="00750321">
        <w:rPr>
          <w:rFonts w:ascii="Arial" w:hAnsi="Arial" w:cs="Arial"/>
          <w:sz w:val="22"/>
          <w:szCs w:val="22"/>
        </w:rPr>
        <w:t>trâmite</w:t>
      </w:r>
      <w:r w:rsidRPr="00750321">
        <w:rPr>
          <w:rFonts w:ascii="Arial" w:hAnsi="Arial" w:cs="Arial"/>
          <w:spacing w:val="1"/>
          <w:sz w:val="22"/>
          <w:szCs w:val="22"/>
        </w:rPr>
        <w:t xml:space="preserve"> </w:t>
      </w:r>
      <w:r w:rsidRPr="00750321">
        <w:rPr>
          <w:rFonts w:ascii="Arial" w:hAnsi="Arial" w:cs="Arial"/>
          <w:sz w:val="22"/>
          <w:szCs w:val="22"/>
        </w:rPr>
        <w:t>de</w:t>
      </w:r>
      <w:r w:rsidRPr="00750321">
        <w:rPr>
          <w:rFonts w:ascii="Arial" w:hAnsi="Arial" w:cs="Arial"/>
          <w:spacing w:val="1"/>
          <w:sz w:val="22"/>
          <w:szCs w:val="22"/>
        </w:rPr>
        <w:t xml:space="preserve"> </w:t>
      </w:r>
      <w:r w:rsidRPr="00750321">
        <w:rPr>
          <w:rFonts w:ascii="Arial" w:hAnsi="Arial" w:cs="Arial"/>
          <w:sz w:val="22"/>
          <w:szCs w:val="22"/>
        </w:rPr>
        <w:t>recebimento</w:t>
      </w:r>
      <w:r w:rsidRPr="00750321">
        <w:rPr>
          <w:rFonts w:ascii="Arial" w:hAnsi="Arial" w:cs="Arial"/>
          <w:spacing w:val="1"/>
          <w:sz w:val="22"/>
          <w:szCs w:val="22"/>
        </w:rPr>
        <w:t xml:space="preserve"> </w:t>
      </w:r>
      <w:r w:rsidRPr="00750321">
        <w:rPr>
          <w:rFonts w:ascii="Arial" w:hAnsi="Arial" w:cs="Arial"/>
          <w:sz w:val="22"/>
          <w:szCs w:val="22"/>
        </w:rPr>
        <w:t>do</w:t>
      </w:r>
      <w:r w:rsidRPr="00750321">
        <w:rPr>
          <w:rFonts w:ascii="Arial" w:hAnsi="Arial" w:cs="Arial"/>
          <w:spacing w:val="1"/>
          <w:sz w:val="22"/>
          <w:szCs w:val="22"/>
        </w:rPr>
        <w:t xml:space="preserve"> </w:t>
      </w:r>
      <w:r w:rsidRPr="00750321">
        <w:rPr>
          <w:rFonts w:ascii="Arial" w:hAnsi="Arial" w:cs="Arial"/>
          <w:sz w:val="22"/>
          <w:szCs w:val="22"/>
        </w:rPr>
        <w:t>objeto</w:t>
      </w:r>
      <w:r w:rsidRPr="00750321">
        <w:rPr>
          <w:rFonts w:ascii="Arial" w:hAnsi="Arial" w:cs="Arial"/>
          <w:spacing w:val="1"/>
          <w:sz w:val="22"/>
          <w:szCs w:val="22"/>
        </w:rPr>
        <w:t xml:space="preserve"> </w:t>
      </w:r>
      <w:r w:rsidRPr="00750321">
        <w:rPr>
          <w:rFonts w:ascii="Arial" w:hAnsi="Arial" w:cs="Arial"/>
          <w:sz w:val="22"/>
          <w:szCs w:val="22"/>
        </w:rPr>
        <w:t>e</w:t>
      </w:r>
      <w:r w:rsidRPr="00750321">
        <w:rPr>
          <w:rFonts w:ascii="Arial" w:hAnsi="Arial" w:cs="Arial"/>
          <w:spacing w:val="1"/>
          <w:sz w:val="22"/>
          <w:szCs w:val="22"/>
        </w:rPr>
        <w:t xml:space="preserve"> </w:t>
      </w:r>
      <w:r w:rsidRPr="00750321">
        <w:rPr>
          <w:rFonts w:ascii="Arial" w:hAnsi="Arial" w:cs="Arial"/>
          <w:sz w:val="22"/>
          <w:szCs w:val="22"/>
        </w:rPr>
        <w:t>posterior</w:t>
      </w:r>
      <w:r w:rsidRPr="00750321">
        <w:rPr>
          <w:rFonts w:ascii="Arial" w:hAnsi="Arial" w:cs="Arial"/>
          <w:spacing w:val="1"/>
          <w:sz w:val="22"/>
          <w:szCs w:val="22"/>
        </w:rPr>
        <w:t xml:space="preserve"> </w:t>
      </w:r>
      <w:r w:rsidRPr="00750321">
        <w:rPr>
          <w:rFonts w:ascii="Arial" w:hAnsi="Arial" w:cs="Arial"/>
          <w:sz w:val="22"/>
          <w:szCs w:val="22"/>
        </w:rPr>
        <w:t>liberação</w:t>
      </w:r>
      <w:r w:rsidRPr="00750321">
        <w:rPr>
          <w:rFonts w:ascii="Arial" w:hAnsi="Arial" w:cs="Arial"/>
          <w:spacing w:val="1"/>
          <w:sz w:val="22"/>
          <w:szCs w:val="22"/>
        </w:rPr>
        <w:t xml:space="preserve"> </w:t>
      </w:r>
      <w:r w:rsidRPr="00750321">
        <w:rPr>
          <w:rFonts w:ascii="Arial" w:hAnsi="Arial" w:cs="Arial"/>
          <w:sz w:val="22"/>
          <w:szCs w:val="22"/>
        </w:rPr>
        <w:t>do</w:t>
      </w:r>
      <w:r w:rsidRPr="00750321">
        <w:rPr>
          <w:rFonts w:ascii="Arial" w:hAnsi="Arial" w:cs="Arial"/>
          <w:spacing w:val="1"/>
          <w:sz w:val="22"/>
          <w:szCs w:val="22"/>
        </w:rPr>
        <w:t xml:space="preserve"> </w:t>
      </w:r>
      <w:r w:rsidRPr="00750321">
        <w:rPr>
          <w:rFonts w:ascii="Arial" w:hAnsi="Arial" w:cs="Arial"/>
          <w:sz w:val="22"/>
          <w:szCs w:val="22"/>
        </w:rPr>
        <w:t>documento</w:t>
      </w:r>
      <w:r w:rsidRPr="00750321">
        <w:rPr>
          <w:rFonts w:ascii="Arial" w:hAnsi="Arial" w:cs="Arial"/>
          <w:spacing w:val="1"/>
          <w:sz w:val="22"/>
          <w:szCs w:val="22"/>
        </w:rPr>
        <w:t xml:space="preserve"> </w:t>
      </w:r>
      <w:r w:rsidRPr="00750321">
        <w:rPr>
          <w:rFonts w:ascii="Arial" w:hAnsi="Arial" w:cs="Arial"/>
          <w:sz w:val="22"/>
          <w:szCs w:val="22"/>
        </w:rPr>
        <w:t>fiscal</w:t>
      </w:r>
      <w:r w:rsidRPr="00750321">
        <w:rPr>
          <w:rFonts w:ascii="Arial" w:hAnsi="Arial" w:cs="Arial"/>
          <w:spacing w:val="60"/>
          <w:sz w:val="22"/>
          <w:szCs w:val="22"/>
        </w:rPr>
        <w:t xml:space="preserve"> </w:t>
      </w:r>
      <w:r w:rsidRPr="00750321">
        <w:rPr>
          <w:rFonts w:ascii="Arial" w:hAnsi="Arial" w:cs="Arial"/>
          <w:sz w:val="22"/>
          <w:szCs w:val="22"/>
        </w:rPr>
        <w:t>para</w:t>
      </w:r>
      <w:r w:rsidRPr="00750321">
        <w:rPr>
          <w:rFonts w:ascii="Arial" w:hAnsi="Arial" w:cs="Arial"/>
          <w:spacing w:val="1"/>
          <w:sz w:val="22"/>
          <w:szCs w:val="22"/>
        </w:rPr>
        <w:t xml:space="preserve"> </w:t>
      </w:r>
      <w:r w:rsidRPr="00750321">
        <w:rPr>
          <w:rFonts w:ascii="Arial" w:hAnsi="Arial" w:cs="Arial"/>
          <w:sz w:val="22"/>
          <w:szCs w:val="22"/>
        </w:rPr>
        <w:t>pagamento.</w:t>
      </w:r>
    </w:p>
    <w:p w14:paraId="297AB705" w14:textId="77777777" w:rsidR="00083FF4" w:rsidRDefault="00083FF4" w:rsidP="00750321">
      <w:pPr>
        <w:jc w:val="both"/>
        <w:rPr>
          <w:rFonts w:ascii="Arial" w:hAnsi="Arial" w:cs="Arial"/>
          <w:b/>
          <w:bCs/>
          <w:sz w:val="22"/>
          <w:szCs w:val="22"/>
        </w:rPr>
      </w:pPr>
    </w:p>
    <w:p w14:paraId="5F7BABDB" w14:textId="3D05FAFE" w:rsidR="00750321" w:rsidRPr="00750321" w:rsidRDefault="00750321" w:rsidP="00750321">
      <w:pPr>
        <w:jc w:val="both"/>
        <w:rPr>
          <w:rFonts w:ascii="Arial" w:hAnsi="Arial" w:cs="Arial"/>
          <w:sz w:val="22"/>
          <w:szCs w:val="22"/>
        </w:rPr>
      </w:pPr>
      <w:r w:rsidRPr="00750321">
        <w:rPr>
          <w:rFonts w:ascii="Arial" w:hAnsi="Arial" w:cs="Arial"/>
          <w:b/>
          <w:bCs/>
          <w:sz w:val="22"/>
          <w:szCs w:val="22"/>
        </w:rPr>
        <w:t>3.13</w:t>
      </w:r>
      <w:r w:rsidRPr="00750321">
        <w:rPr>
          <w:rFonts w:ascii="Arial" w:hAnsi="Arial" w:cs="Arial"/>
          <w:sz w:val="22"/>
          <w:szCs w:val="22"/>
        </w:rPr>
        <w:tab/>
        <w:t>O pagamento será efetuado via transferência bancária ou boleto, para tanto, informações da</w:t>
      </w:r>
      <w:r w:rsidRPr="00750321">
        <w:rPr>
          <w:rFonts w:ascii="Arial" w:hAnsi="Arial" w:cs="Arial"/>
          <w:spacing w:val="1"/>
          <w:sz w:val="22"/>
          <w:szCs w:val="22"/>
        </w:rPr>
        <w:t xml:space="preserve"> </w:t>
      </w:r>
      <w:r w:rsidRPr="00750321">
        <w:rPr>
          <w:rFonts w:ascii="Arial" w:hAnsi="Arial" w:cs="Arial"/>
          <w:sz w:val="22"/>
          <w:szCs w:val="22"/>
        </w:rPr>
        <w:t>conta</w:t>
      </w:r>
      <w:r w:rsidRPr="00750321">
        <w:rPr>
          <w:rFonts w:ascii="Arial" w:hAnsi="Arial" w:cs="Arial"/>
          <w:spacing w:val="-1"/>
          <w:sz w:val="22"/>
          <w:szCs w:val="22"/>
        </w:rPr>
        <w:t xml:space="preserve"> </w:t>
      </w:r>
      <w:r w:rsidRPr="00750321">
        <w:rPr>
          <w:rFonts w:ascii="Arial" w:hAnsi="Arial" w:cs="Arial"/>
          <w:sz w:val="22"/>
          <w:szCs w:val="22"/>
        </w:rPr>
        <w:t>deverão ser disponibilizadas na</w:t>
      </w:r>
      <w:r w:rsidRPr="00750321">
        <w:rPr>
          <w:rFonts w:ascii="Arial" w:hAnsi="Arial" w:cs="Arial"/>
          <w:spacing w:val="-1"/>
          <w:sz w:val="22"/>
          <w:szCs w:val="22"/>
        </w:rPr>
        <w:t xml:space="preserve"> </w:t>
      </w:r>
      <w:r w:rsidRPr="00750321">
        <w:rPr>
          <w:rFonts w:ascii="Arial" w:hAnsi="Arial" w:cs="Arial"/>
          <w:sz w:val="22"/>
          <w:szCs w:val="22"/>
        </w:rPr>
        <w:t>proposta</w:t>
      </w:r>
      <w:r w:rsidRPr="00750321">
        <w:rPr>
          <w:rFonts w:ascii="Arial" w:hAnsi="Arial" w:cs="Arial"/>
          <w:spacing w:val="1"/>
          <w:sz w:val="22"/>
          <w:szCs w:val="22"/>
        </w:rPr>
        <w:t xml:space="preserve"> </w:t>
      </w:r>
      <w:r w:rsidRPr="00750321">
        <w:rPr>
          <w:rFonts w:ascii="Arial" w:hAnsi="Arial" w:cs="Arial"/>
          <w:sz w:val="22"/>
          <w:szCs w:val="22"/>
        </w:rPr>
        <w:t>financeira.</w:t>
      </w:r>
      <w:r w:rsidRPr="00750321">
        <w:rPr>
          <w:rFonts w:ascii="Arial" w:hAnsi="Arial" w:cs="Arial"/>
          <w:sz w:val="22"/>
          <w:szCs w:val="22"/>
        </w:rPr>
        <w:tab/>
      </w:r>
      <w:r w:rsidRPr="00750321">
        <w:rPr>
          <w:rFonts w:ascii="Arial" w:hAnsi="Arial" w:cs="Arial"/>
          <w:sz w:val="22"/>
          <w:szCs w:val="22"/>
        </w:rPr>
        <w:tab/>
      </w:r>
    </w:p>
    <w:p w14:paraId="24028815" w14:textId="77777777" w:rsidR="00083FF4" w:rsidRDefault="00083FF4" w:rsidP="00750321">
      <w:pPr>
        <w:jc w:val="both"/>
        <w:rPr>
          <w:rFonts w:ascii="Arial" w:hAnsi="Arial" w:cs="Arial"/>
          <w:b/>
          <w:bCs/>
          <w:sz w:val="22"/>
          <w:szCs w:val="22"/>
        </w:rPr>
      </w:pPr>
    </w:p>
    <w:p w14:paraId="267CDF4E" w14:textId="63CBFF00" w:rsidR="00750321" w:rsidRPr="00750321" w:rsidRDefault="00750321" w:rsidP="00750321">
      <w:pPr>
        <w:jc w:val="both"/>
        <w:rPr>
          <w:rFonts w:ascii="Arial" w:hAnsi="Arial" w:cs="Arial"/>
          <w:sz w:val="22"/>
          <w:szCs w:val="22"/>
        </w:rPr>
      </w:pPr>
      <w:r w:rsidRPr="00750321">
        <w:rPr>
          <w:rFonts w:ascii="Arial" w:hAnsi="Arial" w:cs="Arial"/>
          <w:b/>
          <w:bCs/>
          <w:sz w:val="22"/>
          <w:szCs w:val="22"/>
        </w:rPr>
        <w:t>3.14</w:t>
      </w:r>
      <w:r w:rsidRPr="00750321">
        <w:rPr>
          <w:rFonts w:ascii="Arial" w:hAnsi="Arial" w:cs="Arial"/>
          <w:sz w:val="22"/>
          <w:szCs w:val="22"/>
        </w:rPr>
        <w:t xml:space="preserve"> </w:t>
      </w:r>
      <w:r w:rsidRPr="00750321">
        <w:rPr>
          <w:rFonts w:ascii="Arial" w:hAnsi="Arial" w:cs="Arial"/>
          <w:sz w:val="22"/>
          <w:szCs w:val="22"/>
        </w:rPr>
        <w:tab/>
        <w:t>O</w:t>
      </w:r>
      <w:r w:rsidRPr="00750321">
        <w:rPr>
          <w:rFonts w:ascii="Arial" w:hAnsi="Arial" w:cs="Arial"/>
          <w:spacing w:val="-1"/>
          <w:sz w:val="22"/>
          <w:szCs w:val="22"/>
        </w:rPr>
        <w:t xml:space="preserve"> </w:t>
      </w:r>
      <w:r w:rsidRPr="00750321">
        <w:rPr>
          <w:rFonts w:ascii="Arial" w:hAnsi="Arial" w:cs="Arial"/>
          <w:sz w:val="22"/>
          <w:szCs w:val="22"/>
        </w:rPr>
        <w:t>preço</w:t>
      </w:r>
      <w:r w:rsidRPr="00750321">
        <w:rPr>
          <w:rFonts w:ascii="Arial" w:hAnsi="Arial" w:cs="Arial"/>
          <w:spacing w:val="1"/>
          <w:sz w:val="22"/>
          <w:szCs w:val="22"/>
        </w:rPr>
        <w:t xml:space="preserve"> </w:t>
      </w:r>
      <w:r w:rsidRPr="00750321">
        <w:rPr>
          <w:rFonts w:ascii="Arial" w:hAnsi="Arial" w:cs="Arial"/>
          <w:sz w:val="22"/>
          <w:szCs w:val="22"/>
        </w:rPr>
        <w:t>cotado deverá</w:t>
      </w:r>
      <w:r w:rsidRPr="00750321">
        <w:rPr>
          <w:rFonts w:ascii="Arial" w:hAnsi="Arial" w:cs="Arial"/>
          <w:spacing w:val="-3"/>
          <w:sz w:val="22"/>
          <w:szCs w:val="22"/>
        </w:rPr>
        <w:t xml:space="preserve"> ser </w:t>
      </w:r>
      <w:r w:rsidRPr="00750321">
        <w:rPr>
          <w:rFonts w:ascii="Arial" w:hAnsi="Arial" w:cs="Arial"/>
          <w:sz w:val="22"/>
          <w:szCs w:val="22"/>
        </w:rPr>
        <w:t>fixo</w:t>
      </w:r>
      <w:r w:rsidRPr="00750321">
        <w:rPr>
          <w:rFonts w:ascii="Arial" w:hAnsi="Arial" w:cs="Arial"/>
          <w:spacing w:val="1"/>
          <w:sz w:val="22"/>
          <w:szCs w:val="22"/>
        </w:rPr>
        <w:t xml:space="preserve"> </w:t>
      </w:r>
      <w:r w:rsidRPr="00750321">
        <w:rPr>
          <w:rFonts w:ascii="Arial" w:hAnsi="Arial" w:cs="Arial"/>
          <w:sz w:val="22"/>
          <w:szCs w:val="22"/>
        </w:rPr>
        <w:t>e</w:t>
      </w:r>
      <w:r w:rsidRPr="00750321">
        <w:rPr>
          <w:rFonts w:ascii="Arial" w:hAnsi="Arial" w:cs="Arial"/>
          <w:spacing w:val="-2"/>
          <w:sz w:val="22"/>
          <w:szCs w:val="22"/>
        </w:rPr>
        <w:t xml:space="preserve"> </w:t>
      </w:r>
      <w:r w:rsidRPr="00750321">
        <w:rPr>
          <w:rFonts w:ascii="Arial" w:hAnsi="Arial" w:cs="Arial"/>
          <w:sz w:val="22"/>
          <w:szCs w:val="22"/>
        </w:rPr>
        <w:t>irreajustável até</w:t>
      </w:r>
      <w:r w:rsidRPr="00750321">
        <w:rPr>
          <w:rFonts w:ascii="Arial" w:hAnsi="Arial" w:cs="Arial"/>
          <w:spacing w:val="-2"/>
          <w:sz w:val="22"/>
          <w:szCs w:val="22"/>
        </w:rPr>
        <w:t xml:space="preserve"> </w:t>
      </w:r>
      <w:r w:rsidRPr="00750321">
        <w:rPr>
          <w:rFonts w:ascii="Arial" w:hAnsi="Arial" w:cs="Arial"/>
          <w:sz w:val="22"/>
          <w:szCs w:val="22"/>
        </w:rPr>
        <w:t>a</w:t>
      </w:r>
      <w:r w:rsidRPr="00750321">
        <w:rPr>
          <w:rFonts w:ascii="Arial" w:hAnsi="Arial" w:cs="Arial"/>
          <w:spacing w:val="-1"/>
          <w:sz w:val="22"/>
          <w:szCs w:val="22"/>
        </w:rPr>
        <w:t xml:space="preserve"> </w:t>
      </w:r>
      <w:r w:rsidRPr="00750321">
        <w:rPr>
          <w:rFonts w:ascii="Arial" w:hAnsi="Arial" w:cs="Arial"/>
          <w:sz w:val="22"/>
          <w:szCs w:val="22"/>
        </w:rPr>
        <w:t>entrega</w:t>
      </w:r>
      <w:r w:rsidRPr="00750321">
        <w:rPr>
          <w:rFonts w:ascii="Arial" w:hAnsi="Arial" w:cs="Arial"/>
          <w:spacing w:val="-2"/>
          <w:sz w:val="22"/>
          <w:szCs w:val="22"/>
        </w:rPr>
        <w:t xml:space="preserve"> </w:t>
      </w:r>
      <w:r w:rsidRPr="00750321">
        <w:rPr>
          <w:rFonts w:ascii="Arial" w:hAnsi="Arial" w:cs="Arial"/>
          <w:sz w:val="22"/>
          <w:szCs w:val="22"/>
        </w:rPr>
        <w:t>total do</w:t>
      </w:r>
      <w:r w:rsidRPr="00750321">
        <w:rPr>
          <w:rFonts w:ascii="Arial" w:hAnsi="Arial" w:cs="Arial"/>
          <w:spacing w:val="-1"/>
          <w:sz w:val="22"/>
          <w:szCs w:val="22"/>
        </w:rPr>
        <w:t xml:space="preserve"> </w:t>
      </w:r>
      <w:r w:rsidRPr="00750321">
        <w:rPr>
          <w:rFonts w:ascii="Arial" w:hAnsi="Arial" w:cs="Arial"/>
          <w:sz w:val="22"/>
          <w:szCs w:val="22"/>
        </w:rPr>
        <w:t>objeto.</w:t>
      </w:r>
    </w:p>
    <w:p w14:paraId="669E5848" w14:textId="77777777" w:rsidR="00083FF4" w:rsidRDefault="00083FF4" w:rsidP="00750321">
      <w:pPr>
        <w:jc w:val="both"/>
        <w:rPr>
          <w:rFonts w:ascii="Arial" w:hAnsi="Arial" w:cs="Arial"/>
          <w:b/>
          <w:bCs/>
          <w:sz w:val="22"/>
          <w:szCs w:val="22"/>
        </w:rPr>
      </w:pPr>
    </w:p>
    <w:p w14:paraId="1F8F78A6" w14:textId="102B4262" w:rsidR="00750321" w:rsidRPr="00750321" w:rsidRDefault="00750321" w:rsidP="00750321">
      <w:pPr>
        <w:jc w:val="both"/>
        <w:rPr>
          <w:rFonts w:ascii="Arial" w:hAnsi="Arial" w:cs="Arial"/>
          <w:sz w:val="22"/>
          <w:szCs w:val="22"/>
        </w:rPr>
      </w:pPr>
      <w:r w:rsidRPr="00750321">
        <w:rPr>
          <w:rFonts w:ascii="Arial" w:hAnsi="Arial" w:cs="Arial"/>
          <w:b/>
          <w:bCs/>
          <w:sz w:val="22"/>
          <w:szCs w:val="22"/>
        </w:rPr>
        <w:t>3.15</w:t>
      </w:r>
      <w:r w:rsidRPr="00750321">
        <w:rPr>
          <w:rFonts w:ascii="Arial" w:hAnsi="Arial" w:cs="Arial"/>
          <w:sz w:val="22"/>
          <w:szCs w:val="22"/>
        </w:rPr>
        <w:tab/>
        <w:t>Havendo erro na apresentação da Nota Fiscal, ou ainda circunstância que impeça a liquidação da despesa, como por exemplo, obrigação financeira pendente decorrente de penalidade imposta ou na inadimplência, o pagamento ficará sobrestado até que a contratada providencie as medidas sanadoras. Nesta hipótese, o prazo para pagamento iniciar-se á após a comprovação da regularização da situação, não acarretando qualquer ônus para a contratante.</w:t>
      </w:r>
    </w:p>
    <w:p w14:paraId="5E142C74" w14:textId="77777777" w:rsidR="00750321" w:rsidRPr="00750321" w:rsidRDefault="00750321" w:rsidP="00750321">
      <w:pPr>
        <w:ind w:firstLine="709"/>
        <w:jc w:val="both"/>
        <w:rPr>
          <w:rFonts w:ascii="Arial" w:hAnsi="Arial" w:cs="Arial"/>
          <w:sz w:val="22"/>
          <w:szCs w:val="22"/>
        </w:rPr>
      </w:pPr>
    </w:p>
    <w:p w14:paraId="46FA482A" w14:textId="77777777" w:rsidR="00750321" w:rsidRDefault="00750321" w:rsidP="00750321">
      <w:pPr>
        <w:jc w:val="both"/>
        <w:rPr>
          <w:rFonts w:ascii="Arial" w:hAnsi="Arial" w:cs="Arial"/>
          <w:b/>
          <w:bCs/>
          <w:snapToGrid w:val="0"/>
          <w:sz w:val="22"/>
          <w:szCs w:val="22"/>
        </w:rPr>
      </w:pPr>
      <w:r w:rsidRPr="00750321">
        <w:rPr>
          <w:rFonts w:ascii="Arial" w:hAnsi="Arial" w:cs="Arial"/>
          <w:b/>
          <w:bCs/>
          <w:snapToGrid w:val="0"/>
          <w:sz w:val="22"/>
          <w:szCs w:val="22"/>
        </w:rPr>
        <w:t>CLÁUSULA QUARTA – DA VIGÊNCIA</w:t>
      </w:r>
    </w:p>
    <w:p w14:paraId="37EAA9DF" w14:textId="77777777" w:rsidR="00083FF4" w:rsidRPr="00750321" w:rsidRDefault="00083FF4" w:rsidP="00750321">
      <w:pPr>
        <w:jc w:val="both"/>
        <w:rPr>
          <w:rFonts w:ascii="Arial" w:hAnsi="Arial" w:cs="Arial"/>
          <w:b/>
          <w:bCs/>
          <w:snapToGrid w:val="0"/>
          <w:sz w:val="22"/>
          <w:szCs w:val="22"/>
        </w:rPr>
      </w:pPr>
    </w:p>
    <w:p w14:paraId="0AAF4DED" w14:textId="77777777" w:rsidR="00750321" w:rsidRPr="00750321" w:rsidRDefault="00750321" w:rsidP="00750321">
      <w:pPr>
        <w:jc w:val="both"/>
        <w:rPr>
          <w:rFonts w:ascii="Arial" w:hAnsi="Arial" w:cs="Arial"/>
          <w:snapToGrid w:val="0"/>
          <w:sz w:val="22"/>
          <w:szCs w:val="22"/>
        </w:rPr>
      </w:pPr>
      <w:r w:rsidRPr="00750321">
        <w:rPr>
          <w:rFonts w:ascii="Arial" w:hAnsi="Arial" w:cs="Arial"/>
          <w:b/>
          <w:bCs/>
          <w:snapToGrid w:val="0"/>
          <w:sz w:val="22"/>
          <w:szCs w:val="22"/>
        </w:rPr>
        <w:lastRenderedPageBreak/>
        <w:t>4.1</w:t>
      </w:r>
      <w:r w:rsidRPr="00750321">
        <w:rPr>
          <w:rFonts w:ascii="Arial" w:hAnsi="Arial" w:cs="Arial"/>
          <w:snapToGrid w:val="0"/>
          <w:sz w:val="22"/>
          <w:szCs w:val="22"/>
        </w:rPr>
        <w:tab/>
        <w:t>O prazo de vigência desta Ata é de 12 (doze) meses contados desta data, podendo ser prorrogado por até igual período, desde que comprovado o preço vantajoso pela Administração.</w:t>
      </w:r>
    </w:p>
    <w:p w14:paraId="024D2856" w14:textId="77777777" w:rsidR="00750321" w:rsidRPr="00750321" w:rsidRDefault="00750321" w:rsidP="00750321">
      <w:pPr>
        <w:jc w:val="both"/>
        <w:rPr>
          <w:rFonts w:ascii="Arial" w:hAnsi="Arial" w:cs="Arial"/>
          <w:b/>
          <w:bCs/>
          <w:snapToGrid w:val="0"/>
          <w:sz w:val="22"/>
          <w:szCs w:val="22"/>
        </w:rPr>
      </w:pPr>
    </w:p>
    <w:p w14:paraId="6511174C" w14:textId="77777777" w:rsidR="00750321" w:rsidRDefault="00750321" w:rsidP="00750321">
      <w:pPr>
        <w:rPr>
          <w:rFonts w:ascii="Arial" w:hAnsi="Arial" w:cs="Arial"/>
          <w:b/>
          <w:bCs/>
          <w:sz w:val="22"/>
          <w:szCs w:val="22"/>
        </w:rPr>
      </w:pPr>
      <w:r w:rsidRPr="00750321">
        <w:rPr>
          <w:rFonts w:ascii="Arial" w:hAnsi="Arial" w:cs="Arial"/>
          <w:b/>
          <w:bCs/>
          <w:sz w:val="22"/>
          <w:szCs w:val="22"/>
        </w:rPr>
        <w:t>CLÁUSULA QUINTA - DA DOTAÇÃO ORÇAMENTÁRIA</w:t>
      </w:r>
    </w:p>
    <w:p w14:paraId="1759D363" w14:textId="77777777" w:rsidR="00083FF4" w:rsidRPr="00750321" w:rsidRDefault="00083FF4" w:rsidP="00750321">
      <w:pPr>
        <w:rPr>
          <w:rFonts w:ascii="Arial" w:hAnsi="Arial" w:cs="Arial"/>
          <w:b/>
          <w:bCs/>
          <w:sz w:val="22"/>
          <w:szCs w:val="22"/>
        </w:rPr>
      </w:pPr>
    </w:p>
    <w:p w14:paraId="5BB7B752" w14:textId="77777777" w:rsidR="00750321" w:rsidRPr="00750321" w:rsidRDefault="00750321" w:rsidP="00750321">
      <w:pPr>
        <w:jc w:val="both"/>
        <w:rPr>
          <w:rFonts w:ascii="Arial" w:hAnsi="Arial" w:cs="Arial"/>
          <w:b/>
          <w:bCs/>
          <w:sz w:val="22"/>
          <w:szCs w:val="22"/>
        </w:rPr>
      </w:pPr>
      <w:r w:rsidRPr="00750321">
        <w:rPr>
          <w:rFonts w:ascii="Arial" w:hAnsi="Arial" w:cs="Arial"/>
          <w:b/>
          <w:bCs/>
          <w:sz w:val="22"/>
          <w:szCs w:val="22"/>
        </w:rPr>
        <w:t>5.1</w:t>
      </w:r>
      <w:r w:rsidRPr="00750321">
        <w:rPr>
          <w:rFonts w:ascii="Arial" w:hAnsi="Arial" w:cs="Arial"/>
          <w:sz w:val="22"/>
          <w:szCs w:val="22"/>
        </w:rPr>
        <w:tab/>
        <w:t>Serão utilizadas as dotações necessárias à aquisição previstas no plano de contas do Município.</w:t>
      </w:r>
    </w:p>
    <w:p w14:paraId="3200A72C" w14:textId="77777777" w:rsidR="00750321" w:rsidRPr="00750321" w:rsidRDefault="00750321" w:rsidP="00750321">
      <w:pPr>
        <w:jc w:val="both"/>
        <w:rPr>
          <w:rFonts w:ascii="Arial" w:hAnsi="Arial" w:cs="Arial"/>
          <w:b/>
          <w:bCs/>
          <w:snapToGrid w:val="0"/>
          <w:sz w:val="22"/>
          <w:szCs w:val="22"/>
        </w:rPr>
      </w:pPr>
    </w:p>
    <w:p w14:paraId="5E1A096A" w14:textId="77777777" w:rsidR="00750321" w:rsidRDefault="00750321" w:rsidP="00750321">
      <w:pPr>
        <w:jc w:val="both"/>
        <w:rPr>
          <w:rFonts w:ascii="Arial" w:hAnsi="Arial" w:cs="Arial"/>
          <w:b/>
          <w:bCs/>
          <w:sz w:val="22"/>
          <w:szCs w:val="22"/>
        </w:rPr>
      </w:pPr>
      <w:r w:rsidRPr="00750321">
        <w:rPr>
          <w:rFonts w:ascii="Arial" w:hAnsi="Arial" w:cs="Arial"/>
          <w:b/>
          <w:bCs/>
          <w:sz w:val="22"/>
          <w:szCs w:val="22"/>
        </w:rPr>
        <w:t>CLÁUSULA SEXTA - DAS OBRIGAÇÕES DA COMPROMITENTE</w:t>
      </w:r>
    </w:p>
    <w:p w14:paraId="1D82F392" w14:textId="77777777" w:rsidR="00083FF4" w:rsidRPr="00750321" w:rsidRDefault="00083FF4" w:rsidP="00750321">
      <w:pPr>
        <w:jc w:val="both"/>
        <w:rPr>
          <w:rFonts w:ascii="Arial" w:hAnsi="Arial" w:cs="Arial"/>
          <w:b/>
          <w:bCs/>
          <w:sz w:val="22"/>
          <w:szCs w:val="22"/>
        </w:rPr>
      </w:pPr>
    </w:p>
    <w:p w14:paraId="27E81DD2" w14:textId="77777777" w:rsidR="00750321" w:rsidRPr="00750321" w:rsidRDefault="00750321" w:rsidP="00750321">
      <w:pPr>
        <w:jc w:val="both"/>
        <w:rPr>
          <w:rFonts w:ascii="Arial" w:hAnsi="Arial" w:cs="Arial"/>
          <w:sz w:val="22"/>
          <w:szCs w:val="22"/>
        </w:rPr>
      </w:pPr>
      <w:r w:rsidRPr="00750321">
        <w:rPr>
          <w:rFonts w:ascii="Arial" w:hAnsi="Arial" w:cs="Arial"/>
          <w:b/>
          <w:bCs/>
          <w:sz w:val="22"/>
          <w:szCs w:val="22"/>
        </w:rPr>
        <w:t>6.1</w:t>
      </w:r>
      <w:r w:rsidRPr="00750321">
        <w:rPr>
          <w:rFonts w:ascii="Arial" w:hAnsi="Arial" w:cs="Arial"/>
          <w:sz w:val="22"/>
          <w:szCs w:val="22"/>
        </w:rPr>
        <w:tab/>
        <w:t>A</w:t>
      </w:r>
      <w:r w:rsidRPr="00750321">
        <w:rPr>
          <w:rFonts w:ascii="Arial" w:hAnsi="Arial" w:cs="Arial"/>
          <w:spacing w:val="1"/>
          <w:sz w:val="22"/>
          <w:szCs w:val="22"/>
        </w:rPr>
        <w:t xml:space="preserve"> </w:t>
      </w:r>
      <w:r w:rsidRPr="00750321">
        <w:rPr>
          <w:rFonts w:ascii="Arial" w:hAnsi="Arial" w:cs="Arial"/>
          <w:sz w:val="22"/>
          <w:szCs w:val="22"/>
        </w:rPr>
        <w:t>empresa</w:t>
      </w:r>
      <w:r w:rsidRPr="00750321">
        <w:rPr>
          <w:rFonts w:ascii="Arial" w:hAnsi="Arial" w:cs="Arial"/>
          <w:spacing w:val="1"/>
          <w:sz w:val="22"/>
          <w:szCs w:val="22"/>
        </w:rPr>
        <w:t xml:space="preserve"> </w:t>
      </w:r>
      <w:r w:rsidRPr="00750321">
        <w:rPr>
          <w:rFonts w:ascii="Arial" w:hAnsi="Arial" w:cs="Arial"/>
          <w:sz w:val="22"/>
          <w:szCs w:val="22"/>
        </w:rPr>
        <w:t>contratada</w:t>
      </w:r>
      <w:r w:rsidRPr="00750321">
        <w:rPr>
          <w:rFonts w:ascii="Arial" w:hAnsi="Arial" w:cs="Arial"/>
          <w:spacing w:val="1"/>
          <w:sz w:val="22"/>
          <w:szCs w:val="22"/>
        </w:rPr>
        <w:t xml:space="preserve"> </w:t>
      </w:r>
      <w:r w:rsidRPr="00750321">
        <w:rPr>
          <w:rFonts w:ascii="Arial" w:hAnsi="Arial" w:cs="Arial"/>
          <w:sz w:val="22"/>
          <w:szCs w:val="22"/>
          <w:u w:val="single"/>
        </w:rPr>
        <w:t>deverá fornecer</w:t>
      </w:r>
      <w:r w:rsidRPr="00750321">
        <w:rPr>
          <w:rFonts w:ascii="Arial" w:hAnsi="Arial" w:cs="Arial"/>
          <w:spacing w:val="1"/>
          <w:sz w:val="22"/>
          <w:szCs w:val="22"/>
          <w:u w:val="single"/>
        </w:rPr>
        <w:t xml:space="preserve"> </w:t>
      </w:r>
      <w:r w:rsidRPr="00750321">
        <w:rPr>
          <w:rFonts w:ascii="Arial" w:hAnsi="Arial" w:cs="Arial"/>
          <w:sz w:val="22"/>
          <w:szCs w:val="22"/>
          <w:u w:val="single"/>
        </w:rPr>
        <w:t>o objeto desta licitação em até 5 (cinco) dias</w:t>
      </w:r>
      <w:r w:rsidRPr="00750321">
        <w:rPr>
          <w:rFonts w:ascii="Arial" w:hAnsi="Arial" w:cs="Arial"/>
          <w:spacing w:val="1"/>
          <w:sz w:val="22"/>
          <w:szCs w:val="22"/>
        </w:rPr>
        <w:t xml:space="preserve"> </w:t>
      </w:r>
      <w:r w:rsidRPr="00750321">
        <w:rPr>
          <w:rFonts w:ascii="Arial" w:hAnsi="Arial" w:cs="Arial"/>
          <w:sz w:val="22"/>
          <w:szCs w:val="22"/>
        </w:rPr>
        <w:t>após o recebimento da Requisição de Empenho, que será</w:t>
      </w:r>
      <w:r w:rsidRPr="00750321">
        <w:rPr>
          <w:rFonts w:ascii="Arial" w:hAnsi="Arial" w:cs="Arial"/>
          <w:spacing w:val="1"/>
          <w:sz w:val="22"/>
          <w:szCs w:val="22"/>
        </w:rPr>
        <w:t xml:space="preserve"> </w:t>
      </w:r>
      <w:r w:rsidRPr="00750321">
        <w:rPr>
          <w:rFonts w:ascii="Arial" w:hAnsi="Arial" w:cs="Arial"/>
          <w:sz w:val="22"/>
          <w:szCs w:val="22"/>
        </w:rPr>
        <w:t>encaminhada</w:t>
      </w:r>
      <w:r w:rsidRPr="00750321">
        <w:rPr>
          <w:rFonts w:ascii="Arial" w:hAnsi="Arial" w:cs="Arial"/>
          <w:spacing w:val="-2"/>
          <w:sz w:val="22"/>
          <w:szCs w:val="22"/>
        </w:rPr>
        <w:t xml:space="preserve"> </w:t>
      </w:r>
      <w:r w:rsidRPr="00750321">
        <w:rPr>
          <w:rFonts w:ascii="Arial" w:hAnsi="Arial" w:cs="Arial"/>
          <w:sz w:val="22"/>
          <w:szCs w:val="22"/>
        </w:rPr>
        <w:t>via e-mail.</w:t>
      </w:r>
    </w:p>
    <w:p w14:paraId="0ECCD3DD" w14:textId="77777777" w:rsidR="00750321" w:rsidRPr="00750321" w:rsidRDefault="00750321" w:rsidP="00750321">
      <w:pPr>
        <w:ind w:left="708"/>
        <w:jc w:val="both"/>
        <w:rPr>
          <w:rFonts w:ascii="Arial" w:hAnsi="Arial" w:cs="Arial"/>
          <w:sz w:val="22"/>
          <w:szCs w:val="22"/>
        </w:rPr>
      </w:pPr>
      <w:r w:rsidRPr="00750321">
        <w:rPr>
          <w:rFonts w:ascii="Arial" w:hAnsi="Arial" w:cs="Arial"/>
          <w:b/>
          <w:bCs/>
          <w:sz w:val="22"/>
          <w:szCs w:val="22"/>
        </w:rPr>
        <w:t>6.1.1</w:t>
      </w:r>
      <w:r w:rsidRPr="00750321">
        <w:rPr>
          <w:rFonts w:ascii="Arial" w:hAnsi="Arial" w:cs="Arial"/>
          <w:sz w:val="22"/>
          <w:szCs w:val="22"/>
        </w:rPr>
        <w:tab/>
        <w:t>O envio da Requisição de Empenho fica condicionado à autorização do Secretário da respectiva pasta, quando da</w:t>
      </w:r>
      <w:r w:rsidRPr="00750321">
        <w:rPr>
          <w:rFonts w:ascii="Arial" w:hAnsi="Arial" w:cs="Arial"/>
          <w:spacing w:val="-1"/>
          <w:sz w:val="22"/>
          <w:szCs w:val="22"/>
        </w:rPr>
        <w:t xml:space="preserve"> </w:t>
      </w:r>
      <w:r w:rsidRPr="00750321">
        <w:rPr>
          <w:rFonts w:ascii="Arial" w:hAnsi="Arial" w:cs="Arial"/>
          <w:sz w:val="22"/>
          <w:szCs w:val="22"/>
        </w:rPr>
        <w:t>liberação dos recursos.</w:t>
      </w:r>
    </w:p>
    <w:p w14:paraId="1734EC94" w14:textId="77777777" w:rsidR="00083FF4" w:rsidRDefault="00083FF4" w:rsidP="00750321">
      <w:pPr>
        <w:jc w:val="both"/>
        <w:rPr>
          <w:rFonts w:ascii="Arial" w:hAnsi="Arial" w:cs="Arial"/>
          <w:b/>
          <w:bCs/>
          <w:sz w:val="22"/>
          <w:szCs w:val="22"/>
        </w:rPr>
      </w:pPr>
    </w:p>
    <w:p w14:paraId="62E87F34" w14:textId="63ADA236" w:rsidR="00750321" w:rsidRPr="00750321" w:rsidRDefault="00750321" w:rsidP="00750321">
      <w:pPr>
        <w:jc w:val="both"/>
        <w:rPr>
          <w:rFonts w:ascii="Arial" w:hAnsi="Arial" w:cs="Arial"/>
          <w:sz w:val="22"/>
          <w:szCs w:val="22"/>
        </w:rPr>
      </w:pPr>
      <w:r w:rsidRPr="00750321">
        <w:rPr>
          <w:rFonts w:ascii="Arial" w:hAnsi="Arial" w:cs="Arial"/>
          <w:b/>
          <w:bCs/>
          <w:sz w:val="22"/>
          <w:szCs w:val="22"/>
        </w:rPr>
        <w:t>6.2</w:t>
      </w:r>
      <w:r w:rsidRPr="00750321">
        <w:rPr>
          <w:rFonts w:ascii="Arial" w:hAnsi="Arial" w:cs="Arial"/>
          <w:sz w:val="22"/>
          <w:szCs w:val="22"/>
        </w:rPr>
        <w:tab/>
        <w:t>Os materiais</w:t>
      </w:r>
      <w:r w:rsidRPr="00750321">
        <w:rPr>
          <w:rFonts w:ascii="Arial" w:hAnsi="Arial" w:cs="Arial"/>
          <w:spacing w:val="1"/>
          <w:sz w:val="22"/>
          <w:szCs w:val="22"/>
        </w:rPr>
        <w:t xml:space="preserve"> </w:t>
      </w:r>
      <w:r w:rsidRPr="00750321">
        <w:rPr>
          <w:rFonts w:ascii="Arial" w:hAnsi="Arial" w:cs="Arial"/>
          <w:sz w:val="22"/>
          <w:szCs w:val="22"/>
        </w:rPr>
        <w:t xml:space="preserve">deverão ser entregues no endereço da </w:t>
      </w:r>
      <w:r w:rsidRPr="00750321">
        <w:rPr>
          <w:rFonts w:ascii="Arial" w:hAnsi="Arial" w:cs="Arial"/>
          <w:color w:val="000000"/>
          <w:sz w:val="22"/>
          <w:szCs w:val="22"/>
        </w:rPr>
        <w:t>Secretaria Municipal de Obras (Parque de Máquinas), na Rua Aloisio Silvestre Siebenborn, nº 350, Bairro Glucostark</w:t>
      </w:r>
      <w:r w:rsidRPr="00750321">
        <w:rPr>
          <w:rFonts w:ascii="Arial" w:hAnsi="Arial" w:cs="Arial"/>
          <w:sz w:val="22"/>
          <w:szCs w:val="22"/>
        </w:rPr>
        <w:t>, no horário de 8h às 11h30min e das 13h30min às 17h de segunda a sexta-feira.</w:t>
      </w:r>
    </w:p>
    <w:p w14:paraId="035B806A" w14:textId="77777777" w:rsidR="00083FF4" w:rsidRDefault="00083FF4" w:rsidP="00750321">
      <w:pPr>
        <w:jc w:val="both"/>
        <w:rPr>
          <w:rFonts w:ascii="Arial" w:hAnsi="Arial" w:cs="Arial"/>
          <w:b/>
          <w:bCs/>
          <w:sz w:val="22"/>
          <w:szCs w:val="22"/>
        </w:rPr>
      </w:pPr>
    </w:p>
    <w:p w14:paraId="0C64D765" w14:textId="6464A003" w:rsidR="00750321" w:rsidRPr="00750321" w:rsidRDefault="00750321" w:rsidP="00750321">
      <w:pPr>
        <w:jc w:val="both"/>
        <w:rPr>
          <w:rFonts w:ascii="Arial" w:hAnsi="Arial" w:cs="Arial"/>
          <w:sz w:val="22"/>
          <w:szCs w:val="22"/>
        </w:rPr>
      </w:pPr>
      <w:r w:rsidRPr="00750321">
        <w:rPr>
          <w:rFonts w:ascii="Arial" w:hAnsi="Arial" w:cs="Arial"/>
          <w:b/>
          <w:bCs/>
          <w:sz w:val="22"/>
          <w:szCs w:val="22"/>
        </w:rPr>
        <w:t>6.3</w:t>
      </w:r>
      <w:r w:rsidRPr="00750321">
        <w:rPr>
          <w:rFonts w:ascii="Arial" w:hAnsi="Arial" w:cs="Arial"/>
          <w:sz w:val="22"/>
          <w:szCs w:val="22"/>
        </w:rPr>
        <w:tab/>
        <w:t>O fornecedor deverá cumprir o prazo de garantia estabelecido pela Lei nº 8.078/1990 (Código de Defesa do Consumidor), devendo efetuar a substituição do produto danificado as suas expensas.</w:t>
      </w:r>
    </w:p>
    <w:p w14:paraId="631E5550" w14:textId="77777777" w:rsidR="00083FF4" w:rsidRDefault="00083FF4" w:rsidP="00750321">
      <w:pPr>
        <w:jc w:val="both"/>
        <w:rPr>
          <w:rFonts w:ascii="Arial" w:hAnsi="Arial" w:cs="Arial"/>
          <w:b/>
          <w:bCs/>
          <w:sz w:val="22"/>
          <w:szCs w:val="22"/>
        </w:rPr>
      </w:pPr>
    </w:p>
    <w:p w14:paraId="13A7E794" w14:textId="685A1682" w:rsidR="00750321" w:rsidRPr="00750321" w:rsidRDefault="00750321" w:rsidP="00750321">
      <w:pPr>
        <w:jc w:val="both"/>
        <w:rPr>
          <w:rFonts w:ascii="Arial" w:hAnsi="Arial" w:cs="Arial"/>
          <w:sz w:val="22"/>
          <w:szCs w:val="22"/>
        </w:rPr>
      </w:pPr>
      <w:r w:rsidRPr="00750321">
        <w:rPr>
          <w:rFonts w:ascii="Arial" w:hAnsi="Arial" w:cs="Arial"/>
          <w:b/>
          <w:bCs/>
          <w:sz w:val="22"/>
          <w:szCs w:val="22"/>
        </w:rPr>
        <w:t>6.4</w:t>
      </w:r>
      <w:r w:rsidRPr="00750321">
        <w:rPr>
          <w:rFonts w:ascii="Arial" w:hAnsi="Arial" w:cs="Arial"/>
          <w:sz w:val="22"/>
          <w:szCs w:val="22"/>
        </w:rPr>
        <w:tab/>
        <w:t xml:space="preserve">A garantia oferecida pelo fabricante não isenta o fornecedor da garantia estipulada na cláusula anterior. </w:t>
      </w:r>
    </w:p>
    <w:p w14:paraId="46E6BAF1" w14:textId="77777777" w:rsidR="00083FF4" w:rsidRDefault="00083FF4" w:rsidP="00750321">
      <w:pPr>
        <w:jc w:val="both"/>
        <w:rPr>
          <w:rFonts w:ascii="Arial" w:hAnsi="Arial" w:cs="Arial"/>
          <w:b/>
          <w:bCs/>
          <w:sz w:val="22"/>
          <w:szCs w:val="22"/>
        </w:rPr>
      </w:pPr>
    </w:p>
    <w:p w14:paraId="2B6BE0D9" w14:textId="1DBBC0F8" w:rsidR="00750321" w:rsidRPr="00750321" w:rsidRDefault="00750321" w:rsidP="00750321">
      <w:pPr>
        <w:jc w:val="both"/>
        <w:rPr>
          <w:rFonts w:ascii="Arial" w:hAnsi="Arial" w:cs="Arial"/>
          <w:sz w:val="22"/>
          <w:szCs w:val="22"/>
        </w:rPr>
      </w:pPr>
      <w:r w:rsidRPr="00750321">
        <w:rPr>
          <w:rFonts w:ascii="Arial" w:hAnsi="Arial" w:cs="Arial"/>
          <w:b/>
          <w:bCs/>
          <w:sz w:val="22"/>
          <w:szCs w:val="22"/>
        </w:rPr>
        <w:t>6.5</w:t>
      </w:r>
      <w:r w:rsidRPr="00750321">
        <w:rPr>
          <w:rFonts w:ascii="Arial" w:hAnsi="Arial" w:cs="Arial"/>
          <w:sz w:val="22"/>
          <w:szCs w:val="22"/>
        </w:rPr>
        <w:tab/>
        <w:t>Os materiais fornecidos deverão estar de acordo com as especificações constantes</w:t>
      </w:r>
      <w:r w:rsidRPr="00750321">
        <w:rPr>
          <w:rFonts w:ascii="Arial" w:hAnsi="Arial" w:cs="Arial"/>
          <w:spacing w:val="1"/>
          <w:sz w:val="22"/>
          <w:szCs w:val="22"/>
        </w:rPr>
        <w:t xml:space="preserve"> </w:t>
      </w:r>
      <w:r w:rsidRPr="00750321">
        <w:rPr>
          <w:rFonts w:ascii="Arial" w:hAnsi="Arial" w:cs="Arial"/>
          <w:sz w:val="22"/>
          <w:szCs w:val="22"/>
        </w:rPr>
        <w:t xml:space="preserve">no </w:t>
      </w:r>
      <w:r w:rsidRPr="00750321">
        <w:rPr>
          <w:rFonts w:ascii="Arial" w:hAnsi="Arial" w:cs="Arial"/>
          <w:b/>
          <w:bCs/>
          <w:sz w:val="22"/>
          <w:szCs w:val="22"/>
        </w:rPr>
        <w:t>ANEXO</w:t>
      </w:r>
      <w:r w:rsidRPr="00750321">
        <w:rPr>
          <w:rFonts w:ascii="Arial" w:hAnsi="Arial" w:cs="Arial"/>
          <w:b/>
          <w:bCs/>
          <w:spacing w:val="60"/>
          <w:sz w:val="22"/>
          <w:szCs w:val="22"/>
        </w:rPr>
        <w:t xml:space="preserve"> </w:t>
      </w:r>
      <w:r w:rsidRPr="00750321">
        <w:rPr>
          <w:rFonts w:ascii="Arial" w:hAnsi="Arial" w:cs="Arial"/>
          <w:b/>
          <w:bCs/>
          <w:sz w:val="22"/>
          <w:szCs w:val="22"/>
        </w:rPr>
        <w:t>I</w:t>
      </w:r>
      <w:r w:rsidRPr="00750321">
        <w:rPr>
          <w:rFonts w:ascii="Arial" w:hAnsi="Arial" w:cs="Arial"/>
          <w:spacing w:val="1"/>
          <w:sz w:val="22"/>
          <w:szCs w:val="22"/>
        </w:rPr>
        <w:t xml:space="preserve"> – </w:t>
      </w:r>
      <w:r w:rsidRPr="00750321">
        <w:rPr>
          <w:rFonts w:ascii="Arial" w:hAnsi="Arial" w:cs="Arial"/>
          <w:b/>
          <w:bCs/>
          <w:spacing w:val="1"/>
          <w:sz w:val="22"/>
          <w:szCs w:val="22"/>
        </w:rPr>
        <w:t>TERMO DE REFERÊNCIA</w:t>
      </w:r>
      <w:r w:rsidRPr="00750321">
        <w:rPr>
          <w:rFonts w:ascii="Arial" w:hAnsi="Arial" w:cs="Arial"/>
          <w:spacing w:val="1"/>
          <w:sz w:val="22"/>
          <w:szCs w:val="22"/>
        </w:rPr>
        <w:t xml:space="preserve"> - </w:t>
      </w:r>
      <w:r w:rsidRPr="00750321">
        <w:rPr>
          <w:rFonts w:ascii="Arial" w:hAnsi="Arial" w:cs="Arial"/>
          <w:sz w:val="22"/>
          <w:szCs w:val="22"/>
        </w:rPr>
        <w:t>do edital.</w:t>
      </w:r>
    </w:p>
    <w:p w14:paraId="40E59159" w14:textId="77777777" w:rsidR="00083FF4" w:rsidRDefault="00083FF4" w:rsidP="00750321">
      <w:pPr>
        <w:jc w:val="both"/>
        <w:rPr>
          <w:rFonts w:ascii="Arial" w:hAnsi="Arial" w:cs="Arial"/>
          <w:b/>
          <w:bCs/>
          <w:sz w:val="22"/>
          <w:szCs w:val="22"/>
        </w:rPr>
      </w:pPr>
    </w:p>
    <w:p w14:paraId="649DB4A1" w14:textId="43C6E901" w:rsidR="00750321" w:rsidRPr="00750321" w:rsidRDefault="00750321" w:rsidP="00750321">
      <w:pPr>
        <w:jc w:val="both"/>
        <w:rPr>
          <w:rFonts w:ascii="Arial" w:hAnsi="Arial" w:cs="Arial"/>
          <w:sz w:val="22"/>
          <w:szCs w:val="22"/>
        </w:rPr>
      </w:pPr>
      <w:r w:rsidRPr="00750321">
        <w:rPr>
          <w:rFonts w:ascii="Arial" w:hAnsi="Arial" w:cs="Arial"/>
          <w:b/>
          <w:bCs/>
          <w:sz w:val="22"/>
          <w:szCs w:val="22"/>
        </w:rPr>
        <w:t>6.6</w:t>
      </w:r>
      <w:r w:rsidRPr="00750321">
        <w:rPr>
          <w:rFonts w:ascii="Arial" w:hAnsi="Arial" w:cs="Arial"/>
          <w:sz w:val="22"/>
          <w:szCs w:val="22"/>
        </w:rPr>
        <w:tab/>
        <w:t>O</w:t>
      </w:r>
      <w:r w:rsidRPr="00750321">
        <w:rPr>
          <w:rFonts w:ascii="Arial" w:hAnsi="Arial" w:cs="Arial"/>
          <w:spacing w:val="-1"/>
          <w:sz w:val="22"/>
          <w:szCs w:val="22"/>
        </w:rPr>
        <w:t xml:space="preserve"> </w:t>
      </w:r>
      <w:r w:rsidRPr="00750321">
        <w:rPr>
          <w:rFonts w:ascii="Arial" w:hAnsi="Arial" w:cs="Arial"/>
          <w:sz w:val="22"/>
          <w:szCs w:val="22"/>
        </w:rPr>
        <w:t>objeto</w:t>
      </w:r>
      <w:r w:rsidRPr="00750321">
        <w:rPr>
          <w:rFonts w:ascii="Arial" w:hAnsi="Arial" w:cs="Arial"/>
          <w:spacing w:val="-1"/>
          <w:sz w:val="22"/>
          <w:szCs w:val="22"/>
        </w:rPr>
        <w:t xml:space="preserve"> </w:t>
      </w:r>
      <w:r w:rsidRPr="00750321">
        <w:rPr>
          <w:rFonts w:ascii="Arial" w:hAnsi="Arial" w:cs="Arial"/>
          <w:sz w:val="22"/>
          <w:szCs w:val="22"/>
        </w:rPr>
        <w:t>da</w:t>
      </w:r>
      <w:r w:rsidRPr="00750321">
        <w:rPr>
          <w:rFonts w:ascii="Arial" w:hAnsi="Arial" w:cs="Arial"/>
          <w:spacing w:val="-1"/>
          <w:sz w:val="22"/>
          <w:szCs w:val="22"/>
        </w:rPr>
        <w:t xml:space="preserve"> </w:t>
      </w:r>
      <w:r w:rsidRPr="00750321">
        <w:rPr>
          <w:rFonts w:ascii="Arial" w:hAnsi="Arial" w:cs="Arial"/>
          <w:sz w:val="22"/>
          <w:szCs w:val="22"/>
        </w:rPr>
        <w:t>presente licitação</w:t>
      </w:r>
      <w:r w:rsidRPr="00750321">
        <w:rPr>
          <w:rFonts w:ascii="Arial" w:hAnsi="Arial" w:cs="Arial"/>
          <w:spacing w:val="-1"/>
          <w:sz w:val="22"/>
          <w:szCs w:val="22"/>
        </w:rPr>
        <w:t xml:space="preserve"> </w:t>
      </w:r>
      <w:r w:rsidRPr="00750321">
        <w:rPr>
          <w:rFonts w:ascii="Arial" w:hAnsi="Arial" w:cs="Arial"/>
          <w:sz w:val="22"/>
          <w:szCs w:val="22"/>
        </w:rPr>
        <w:t>será</w:t>
      </w:r>
      <w:r w:rsidRPr="00750321">
        <w:rPr>
          <w:rFonts w:ascii="Arial" w:hAnsi="Arial" w:cs="Arial"/>
          <w:spacing w:val="-3"/>
          <w:sz w:val="22"/>
          <w:szCs w:val="22"/>
        </w:rPr>
        <w:t xml:space="preserve"> </w:t>
      </w:r>
      <w:r w:rsidRPr="00750321">
        <w:rPr>
          <w:rFonts w:ascii="Arial" w:hAnsi="Arial" w:cs="Arial"/>
          <w:sz w:val="22"/>
          <w:szCs w:val="22"/>
        </w:rPr>
        <w:t>recebido:</w:t>
      </w:r>
    </w:p>
    <w:p w14:paraId="11276F7D" w14:textId="77777777" w:rsidR="00750321" w:rsidRPr="00750321" w:rsidRDefault="00750321" w:rsidP="00750321">
      <w:pPr>
        <w:ind w:left="708"/>
        <w:jc w:val="both"/>
        <w:rPr>
          <w:rFonts w:ascii="Arial" w:hAnsi="Arial" w:cs="Arial"/>
          <w:sz w:val="22"/>
          <w:szCs w:val="22"/>
        </w:rPr>
      </w:pPr>
      <w:r w:rsidRPr="00750321">
        <w:rPr>
          <w:rFonts w:ascii="Arial" w:hAnsi="Arial" w:cs="Arial"/>
          <w:sz w:val="22"/>
          <w:szCs w:val="22"/>
        </w:rPr>
        <w:t>a)</w:t>
      </w:r>
      <w:r w:rsidRPr="00750321">
        <w:rPr>
          <w:rFonts w:ascii="Arial" w:hAnsi="Arial" w:cs="Arial"/>
          <w:spacing w:val="-2"/>
          <w:sz w:val="22"/>
          <w:szCs w:val="22"/>
        </w:rPr>
        <w:tab/>
      </w:r>
      <w:r w:rsidRPr="00750321">
        <w:rPr>
          <w:rFonts w:ascii="Arial" w:hAnsi="Arial" w:cs="Arial"/>
          <w:sz w:val="22"/>
          <w:szCs w:val="22"/>
        </w:rPr>
        <w:t>Provisoriamente,</w:t>
      </w:r>
      <w:r w:rsidRPr="00750321">
        <w:rPr>
          <w:rFonts w:ascii="Arial" w:hAnsi="Arial" w:cs="Arial"/>
          <w:spacing w:val="-1"/>
          <w:sz w:val="22"/>
          <w:szCs w:val="22"/>
        </w:rPr>
        <w:t xml:space="preserve"> </w:t>
      </w:r>
      <w:r w:rsidRPr="00750321">
        <w:rPr>
          <w:rFonts w:ascii="Arial" w:hAnsi="Arial" w:cs="Arial"/>
          <w:sz w:val="22"/>
          <w:szCs w:val="22"/>
        </w:rPr>
        <w:t>para</w:t>
      </w:r>
      <w:r w:rsidRPr="00750321">
        <w:rPr>
          <w:rFonts w:ascii="Arial" w:hAnsi="Arial" w:cs="Arial"/>
          <w:spacing w:val="-1"/>
          <w:sz w:val="22"/>
          <w:szCs w:val="22"/>
        </w:rPr>
        <w:t xml:space="preserve"> </w:t>
      </w:r>
      <w:r w:rsidRPr="00750321">
        <w:rPr>
          <w:rFonts w:ascii="Arial" w:hAnsi="Arial" w:cs="Arial"/>
          <w:sz w:val="22"/>
          <w:szCs w:val="22"/>
        </w:rPr>
        <w:t>efeito</w:t>
      </w:r>
      <w:r w:rsidRPr="00750321">
        <w:rPr>
          <w:rFonts w:ascii="Arial" w:hAnsi="Arial" w:cs="Arial"/>
          <w:spacing w:val="-1"/>
          <w:sz w:val="22"/>
          <w:szCs w:val="22"/>
        </w:rPr>
        <w:t xml:space="preserve"> </w:t>
      </w:r>
      <w:r w:rsidRPr="00750321">
        <w:rPr>
          <w:rFonts w:ascii="Arial" w:hAnsi="Arial" w:cs="Arial"/>
          <w:sz w:val="22"/>
          <w:szCs w:val="22"/>
        </w:rPr>
        <w:t>de</w:t>
      </w:r>
      <w:r w:rsidRPr="00750321">
        <w:rPr>
          <w:rFonts w:ascii="Arial" w:hAnsi="Arial" w:cs="Arial"/>
          <w:spacing w:val="-3"/>
          <w:sz w:val="22"/>
          <w:szCs w:val="22"/>
        </w:rPr>
        <w:t xml:space="preserve"> </w:t>
      </w:r>
      <w:r w:rsidRPr="00750321">
        <w:rPr>
          <w:rFonts w:ascii="Arial" w:hAnsi="Arial" w:cs="Arial"/>
          <w:sz w:val="22"/>
          <w:szCs w:val="22"/>
        </w:rPr>
        <w:t>posterior</w:t>
      </w:r>
      <w:r w:rsidRPr="00750321">
        <w:rPr>
          <w:rFonts w:ascii="Arial" w:hAnsi="Arial" w:cs="Arial"/>
          <w:spacing w:val="-1"/>
          <w:sz w:val="22"/>
          <w:szCs w:val="22"/>
        </w:rPr>
        <w:t xml:space="preserve"> </w:t>
      </w:r>
      <w:r w:rsidRPr="00750321">
        <w:rPr>
          <w:rFonts w:ascii="Arial" w:hAnsi="Arial" w:cs="Arial"/>
          <w:sz w:val="22"/>
          <w:szCs w:val="22"/>
        </w:rPr>
        <w:t>verificação</w:t>
      </w:r>
      <w:r w:rsidRPr="00750321">
        <w:rPr>
          <w:rFonts w:ascii="Arial" w:hAnsi="Arial" w:cs="Arial"/>
          <w:spacing w:val="-1"/>
          <w:sz w:val="22"/>
          <w:szCs w:val="22"/>
        </w:rPr>
        <w:t xml:space="preserve"> </w:t>
      </w:r>
      <w:r w:rsidRPr="00750321">
        <w:rPr>
          <w:rFonts w:ascii="Arial" w:hAnsi="Arial" w:cs="Arial"/>
          <w:sz w:val="22"/>
          <w:szCs w:val="22"/>
        </w:rPr>
        <w:t>de</w:t>
      </w:r>
      <w:r w:rsidRPr="00750321">
        <w:rPr>
          <w:rFonts w:ascii="Arial" w:hAnsi="Arial" w:cs="Arial"/>
          <w:spacing w:val="-2"/>
          <w:sz w:val="22"/>
          <w:szCs w:val="22"/>
        </w:rPr>
        <w:t xml:space="preserve"> </w:t>
      </w:r>
      <w:r w:rsidRPr="00750321">
        <w:rPr>
          <w:rFonts w:ascii="Arial" w:hAnsi="Arial" w:cs="Arial"/>
          <w:sz w:val="22"/>
          <w:szCs w:val="22"/>
        </w:rPr>
        <w:t>sua</w:t>
      </w:r>
      <w:r w:rsidRPr="00750321">
        <w:rPr>
          <w:rFonts w:ascii="Arial" w:hAnsi="Arial" w:cs="Arial"/>
          <w:spacing w:val="-1"/>
          <w:sz w:val="22"/>
          <w:szCs w:val="22"/>
        </w:rPr>
        <w:t xml:space="preserve"> </w:t>
      </w:r>
      <w:r w:rsidRPr="00750321">
        <w:rPr>
          <w:rFonts w:ascii="Arial" w:hAnsi="Arial" w:cs="Arial"/>
          <w:sz w:val="22"/>
          <w:szCs w:val="22"/>
        </w:rPr>
        <w:t>conformidade</w:t>
      </w:r>
      <w:r w:rsidRPr="00750321">
        <w:rPr>
          <w:rFonts w:ascii="Arial" w:hAnsi="Arial" w:cs="Arial"/>
          <w:spacing w:val="-2"/>
          <w:sz w:val="22"/>
          <w:szCs w:val="22"/>
        </w:rPr>
        <w:t xml:space="preserve"> </w:t>
      </w:r>
      <w:r w:rsidRPr="00750321">
        <w:rPr>
          <w:rFonts w:ascii="Arial" w:hAnsi="Arial" w:cs="Arial"/>
          <w:sz w:val="22"/>
          <w:szCs w:val="22"/>
        </w:rPr>
        <w:t>com</w:t>
      </w:r>
      <w:r w:rsidRPr="00750321">
        <w:rPr>
          <w:rFonts w:ascii="Arial" w:hAnsi="Arial" w:cs="Arial"/>
          <w:spacing w:val="-1"/>
          <w:sz w:val="22"/>
          <w:szCs w:val="22"/>
        </w:rPr>
        <w:t xml:space="preserve"> </w:t>
      </w:r>
      <w:r w:rsidRPr="00750321">
        <w:rPr>
          <w:rFonts w:ascii="Arial" w:hAnsi="Arial" w:cs="Arial"/>
          <w:sz w:val="22"/>
          <w:szCs w:val="22"/>
        </w:rPr>
        <w:t>a</w:t>
      </w:r>
      <w:r w:rsidRPr="00750321">
        <w:rPr>
          <w:rFonts w:ascii="Arial" w:hAnsi="Arial" w:cs="Arial"/>
          <w:spacing w:val="3"/>
          <w:sz w:val="22"/>
          <w:szCs w:val="22"/>
        </w:rPr>
        <w:t xml:space="preserve"> </w:t>
      </w:r>
      <w:r w:rsidRPr="00750321">
        <w:rPr>
          <w:rFonts w:ascii="Arial" w:hAnsi="Arial" w:cs="Arial"/>
          <w:sz w:val="22"/>
          <w:szCs w:val="22"/>
        </w:rPr>
        <w:t>especificação;</w:t>
      </w:r>
    </w:p>
    <w:p w14:paraId="30ECD093" w14:textId="77777777" w:rsidR="00750321" w:rsidRPr="00750321" w:rsidRDefault="00750321" w:rsidP="00750321">
      <w:pPr>
        <w:ind w:firstLine="708"/>
        <w:jc w:val="both"/>
        <w:rPr>
          <w:rFonts w:ascii="Arial" w:hAnsi="Arial" w:cs="Arial"/>
          <w:sz w:val="22"/>
          <w:szCs w:val="22"/>
        </w:rPr>
      </w:pPr>
      <w:r w:rsidRPr="00750321">
        <w:rPr>
          <w:rFonts w:ascii="Arial" w:hAnsi="Arial" w:cs="Arial"/>
          <w:sz w:val="22"/>
          <w:szCs w:val="22"/>
        </w:rPr>
        <w:t>b)</w:t>
      </w:r>
      <w:r w:rsidRPr="00750321">
        <w:rPr>
          <w:rFonts w:ascii="Arial" w:hAnsi="Arial" w:cs="Arial"/>
          <w:sz w:val="22"/>
          <w:szCs w:val="22"/>
        </w:rPr>
        <w:tab/>
        <w:t>Definitivamente,</w:t>
      </w:r>
      <w:r w:rsidRPr="00750321">
        <w:rPr>
          <w:rFonts w:ascii="Arial" w:hAnsi="Arial" w:cs="Arial"/>
          <w:spacing w:val="-1"/>
          <w:sz w:val="22"/>
          <w:szCs w:val="22"/>
        </w:rPr>
        <w:t xml:space="preserve"> </w:t>
      </w:r>
      <w:r w:rsidRPr="00750321">
        <w:rPr>
          <w:rFonts w:ascii="Arial" w:hAnsi="Arial" w:cs="Arial"/>
          <w:sz w:val="22"/>
          <w:szCs w:val="22"/>
        </w:rPr>
        <w:t>após a</w:t>
      </w:r>
      <w:r w:rsidRPr="00750321">
        <w:rPr>
          <w:rFonts w:ascii="Arial" w:hAnsi="Arial" w:cs="Arial"/>
          <w:spacing w:val="-2"/>
          <w:sz w:val="22"/>
          <w:szCs w:val="22"/>
        </w:rPr>
        <w:t xml:space="preserve"> </w:t>
      </w:r>
      <w:r w:rsidRPr="00750321">
        <w:rPr>
          <w:rFonts w:ascii="Arial" w:hAnsi="Arial" w:cs="Arial"/>
          <w:sz w:val="22"/>
          <w:szCs w:val="22"/>
        </w:rPr>
        <w:t>verificação</w:t>
      </w:r>
      <w:r w:rsidRPr="00750321">
        <w:rPr>
          <w:rFonts w:ascii="Arial" w:hAnsi="Arial" w:cs="Arial"/>
          <w:spacing w:val="-1"/>
          <w:sz w:val="22"/>
          <w:szCs w:val="22"/>
        </w:rPr>
        <w:t xml:space="preserve"> </w:t>
      </w:r>
      <w:r w:rsidRPr="00750321">
        <w:rPr>
          <w:rFonts w:ascii="Arial" w:hAnsi="Arial" w:cs="Arial"/>
          <w:sz w:val="22"/>
          <w:szCs w:val="22"/>
        </w:rPr>
        <w:t>da</w:t>
      </w:r>
      <w:r w:rsidRPr="00750321">
        <w:rPr>
          <w:rFonts w:ascii="Arial" w:hAnsi="Arial" w:cs="Arial"/>
          <w:spacing w:val="-1"/>
          <w:sz w:val="22"/>
          <w:szCs w:val="22"/>
        </w:rPr>
        <w:t xml:space="preserve"> </w:t>
      </w:r>
      <w:r w:rsidRPr="00750321">
        <w:rPr>
          <w:rFonts w:ascii="Arial" w:hAnsi="Arial" w:cs="Arial"/>
          <w:sz w:val="22"/>
          <w:szCs w:val="22"/>
        </w:rPr>
        <w:t>qualidade</w:t>
      </w:r>
      <w:r w:rsidRPr="00750321">
        <w:rPr>
          <w:rFonts w:ascii="Arial" w:hAnsi="Arial" w:cs="Arial"/>
          <w:spacing w:val="-2"/>
          <w:sz w:val="22"/>
          <w:szCs w:val="22"/>
        </w:rPr>
        <w:t xml:space="preserve"> </w:t>
      </w:r>
      <w:r w:rsidRPr="00750321">
        <w:rPr>
          <w:rFonts w:ascii="Arial" w:hAnsi="Arial" w:cs="Arial"/>
          <w:sz w:val="22"/>
          <w:szCs w:val="22"/>
        </w:rPr>
        <w:t>e</w:t>
      </w:r>
      <w:r w:rsidRPr="00750321">
        <w:rPr>
          <w:rFonts w:ascii="Arial" w:hAnsi="Arial" w:cs="Arial"/>
          <w:spacing w:val="-2"/>
          <w:sz w:val="22"/>
          <w:szCs w:val="22"/>
        </w:rPr>
        <w:t xml:space="preserve"> </w:t>
      </w:r>
      <w:r w:rsidRPr="00750321">
        <w:rPr>
          <w:rFonts w:ascii="Arial" w:hAnsi="Arial" w:cs="Arial"/>
          <w:sz w:val="22"/>
          <w:szCs w:val="22"/>
        </w:rPr>
        <w:t>especificações do</w:t>
      </w:r>
      <w:r w:rsidRPr="00750321">
        <w:rPr>
          <w:rFonts w:ascii="Arial" w:hAnsi="Arial" w:cs="Arial"/>
          <w:spacing w:val="-1"/>
          <w:sz w:val="22"/>
          <w:szCs w:val="22"/>
        </w:rPr>
        <w:t xml:space="preserve"> </w:t>
      </w:r>
      <w:r w:rsidRPr="00750321">
        <w:rPr>
          <w:rFonts w:ascii="Arial" w:hAnsi="Arial" w:cs="Arial"/>
          <w:sz w:val="22"/>
          <w:szCs w:val="22"/>
        </w:rPr>
        <w:t>mesmo.</w:t>
      </w:r>
    </w:p>
    <w:p w14:paraId="740309AC" w14:textId="77777777" w:rsidR="00083FF4" w:rsidRDefault="00083FF4" w:rsidP="00750321">
      <w:pPr>
        <w:jc w:val="both"/>
        <w:rPr>
          <w:rFonts w:ascii="Arial" w:hAnsi="Arial" w:cs="Arial"/>
          <w:b/>
          <w:bCs/>
          <w:sz w:val="22"/>
          <w:szCs w:val="22"/>
        </w:rPr>
      </w:pPr>
    </w:p>
    <w:p w14:paraId="080A59CB" w14:textId="4205CFD6" w:rsidR="00750321" w:rsidRPr="00750321" w:rsidRDefault="00750321" w:rsidP="00750321">
      <w:pPr>
        <w:jc w:val="both"/>
        <w:rPr>
          <w:rFonts w:ascii="Arial" w:hAnsi="Arial" w:cs="Arial"/>
          <w:sz w:val="22"/>
          <w:szCs w:val="22"/>
        </w:rPr>
      </w:pPr>
      <w:r w:rsidRPr="00750321">
        <w:rPr>
          <w:rFonts w:ascii="Arial" w:hAnsi="Arial" w:cs="Arial"/>
          <w:b/>
          <w:bCs/>
          <w:sz w:val="22"/>
          <w:szCs w:val="22"/>
        </w:rPr>
        <w:t>6.7</w:t>
      </w:r>
      <w:r w:rsidRPr="00750321">
        <w:rPr>
          <w:rFonts w:ascii="Arial" w:hAnsi="Arial" w:cs="Arial"/>
          <w:sz w:val="22"/>
          <w:szCs w:val="22"/>
        </w:rPr>
        <w:tab/>
        <w:t>Serão rejeitados,</w:t>
      </w:r>
      <w:r w:rsidRPr="00750321">
        <w:rPr>
          <w:rFonts w:ascii="Arial" w:hAnsi="Arial" w:cs="Arial"/>
          <w:spacing w:val="1"/>
          <w:sz w:val="22"/>
          <w:szCs w:val="22"/>
        </w:rPr>
        <w:t xml:space="preserve"> </w:t>
      </w:r>
      <w:r w:rsidRPr="00750321">
        <w:rPr>
          <w:rFonts w:ascii="Arial" w:hAnsi="Arial" w:cs="Arial"/>
          <w:sz w:val="22"/>
          <w:szCs w:val="22"/>
        </w:rPr>
        <w:t>por</w:t>
      </w:r>
      <w:r w:rsidRPr="00750321">
        <w:rPr>
          <w:rFonts w:ascii="Arial" w:hAnsi="Arial" w:cs="Arial"/>
          <w:spacing w:val="1"/>
          <w:sz w:val="22"/>
          <w:szCs w:val="22"/>
        </w:rPr>
        <w:t xml:space="preserve"> </w:t>
      </w:r>
      <w:r w:rsidRPr="00750321">
        <w:rPr>
          <w:rFonts w:ascii="Arial" w:hAnsi="Arial" w:cs="Arial"/>
          <w:sz w:val="22"/>
          <w:szCs w:val="22"/>
        </w:rPr>
        <w:t>ocasião</w:t>
      </w:r>
      <w:r w:rsidRPr="00750321">
        <w:rPr>
          <w:rFonts w:ascii="Arial" w:hAnsi="Arial" w:cs="Arial"/>
          <w:spacing w:val="1"/>
          <w:sz w:val="22"/>
          <w:szCs w:val="22"/>
        </w:rPr>
        <w:t xml:space="preserve"> </w:t>
      </w:r>
      <w:r w:rsidRPr="00750321">
        <w:rPr>
          <w:rFonts w:ascii="Arial" w:hAnsi="Arial" w:cs="Arial"/>
          <w:sz w:val="22"/>
          <w:szCs w:val="22"/>
        </w:rPr>
        <w:t>do</w:t>
      </w:r>
      <w:r w:rsidRPr="00750321">
        <w:rPr>
          <w:rFonts w:ascii="Arial" w:hAnsi="Arial" w:cs="Arial"/>
          <w:spacing w:val="1"/>
          <w:sz w:val="22"/>
          <w:szCs w:val="22"/>
        </w:rPr>
        <w:t xml:space="preserve"> </w:t>
      </w:r>
      <w:r w:rsidRPr="00750321">
        <w:rPr>
          <w:rFonts w:ascii="Arial" w:hAnsi="Arial" w:cs="Arial"/>
          <w:sz w:val="22"/>
          <w:szCs w:val="22"/>
        </w:rPr>
        <w:t>recebimento</w:t>
      </w:r>
      <w:r w:rsidRPr="00750321">
        <w:rPr>
          <w:rFonts w:ascii="Arial" w:hAnsi="Arial" w:cs="Arial"/>
          <w:spacing w:val="1"/>
          <w:sz w:val="22"/>
          <w:szCs w:val="22"/>
        </w:rPr>
        <w:t xml:space="preserve"> </w:t>
      </w:r>
      <w:r w:rsidRPr="00750321">
        <w:rPr>
          <w:rFonts w:ascii="Arial" w:hAnsi="Arial" w:cs="Arial"/>
          <w:sz w:val="22"/>
          <w:szCs w:val="22"/>
        </w:rPr>
        <w:t>definitivo,</w:t>
      </w:r>
      <w:r w:rsidRPr="00750321">
        <w:rPr>
          <w:rFonts w:ascii="Arial" w:hAnsi="Arial" w:cs="Arial"/>
          <w:spacing w:val="1"/>
          <w:sz w:val="22"/>
          <w:szCs w:val="22"/>
        </w:rPr>
        <w:t xml:space="preserve"> </w:t>
      </w:r>
      <w:r w:rsidRPr="00750321">
        <w:rPr>
          <w:rFonts w:ascii="Arial" w:hAnsi="Arial" w:cs="Arial"/>
          <w:sz w:val="22"/>
          <w:szCs w:val="22"/>
        </w:rPr>
        <w:t>os materiais fornecidos</w:t>
      </w:r>
      <w:r w:rsidRPr="00750321">
        <w:rPr>
          <w:rFonts w:ascii="Arial" w:hAnsi="Arial" w:cs="Arial"/>
          <w:spacing w:val="1"/>
          <w:sz w:val="22"/>
          <w:szCs w:val="22"/>
        </w:rPr>
        <w:t xml:space="preserve"> </w:t>
      </w:r>
      <w:r w:rsidRPr="00750321">
        <w:rPr>
          <w:rFonts w:ascii="Arial" w:hAnsi="Arial" w:cs="Arial"/>
          <w:sz w:val="22"/>
          <w:szCs w:val="22"/>
        </w:rPr>
        <w:t>com</w:t>
      </w:r>
      <w:r w:rsidRPr="00750321">
        <w:rPr>
          <w:rFonts w:ascii="Arial" w:hAnsi="Arial" w:cs="Arial"/>
          <w:spacing w:val="1"/>
          <w:sz w:val="22"/>
          <w:szCs w:val="22"/>
        </w:rPr>
        <w:t xml:space="preserve"> </w:t>
      </w:r>
      <w:r w:rsidRPr="00750321">
        <w:rPr>
          <w:rFonts w:ascii="Arial" w:hAnsi="Arial" w:cs="Arial"/>
          <w:sz w:val="22"/>
          <w:szCs w:val="22"/>
        </w:rPr>
        <w:t>as especificações</w:t>
      </w:r>
      <w:r w:rsidRPr="00750321">
        <w:rPr>
          <w:rFonts w:ascii="Arial" w:hAnsi="Arial" w:cs="Arial"/>
          <w:spacing w:val="-1"/>
          <w:sz w:val="22"/>
          <w:szCs w:val="22"/>
        </w:rPr>
        <w:t xml:space="preserve"> </w:t>
      </w:r>
      <w:r w:rsidRPr="00750321">
        <w:rPr>
          <w:rFonts w:ascii="Arial" w:hAnsi="Arial" w:cs="Arial"/>
          <w:sz w:val="22"/>
          <w:szCs w:val="22"/>
        </w:rPr>
        <w:t>diferentes</w:t>
      </w:r>
      <w:r w:rsidRPr="00750321">
        <w:rPr>
          <w:rFonts w:ascii="Arial" w:hAnsi="Arial" w:cs="Arial"/>
          <w:spacing w:val="1"/>
          <w:sz w:val="22"/>
          <w:szCs w:val="22"/>
        </w:rPr>
        <w:t xml:space="preserve"> </w:t>
      </w:r>
      <w:r w:rsidRPr="00750321">
        <w:rPr>
          <w:rFonts w:ascii="Arial" w:hAnsi="Arial" w:cs="Arial"/>
          <w:sz w:val="22"/>
          <w:szCs w:val="22"/>
        </w:rPr>
        <w:t>das contidas no objeto e das informações na</w:t>
      </w:r>
      <w:r w:rsidRPr="00750321">
        <w:rPr>
          <w:rFonts w:ascii="Arial" w:hAnsi="Arial" w:cs="Arial"/>
          <w:spacing w:val="-1"/>
          <w:sz w:val="22"/>
          <w:szCs w:val="22"/>
        </w:rPr>
        <w:t xml:space="preserve"> </w:t>
      </w:r>
      <w:r w:rsidRPr="00750321">
        <w:rPr>
          <w:rFonts w:ascii="Arial" w:hAnsi="Arial" w:cs="Arial"/>
          <w:sz w:val="22"/>
          <w:szCs w:val="22"/>
        </w:rPr>
        <w:t>proposta.</w:t>
      </w:r>
    </w:p>
    <w:p w14:paraId="45492971" w14:textId="77777777" w:rsidR="00083FF4" w:rsidRDefault="00083FF4" w:rsidP="00750321">
      <w:pPr>
        <w:jc w:val="both"/>
        <w:rPr>
          <w:rFonts w:ascii="Arial" w:hAnsi="Arial" w:cs="Arial"/>
          <w:b/>
          <w:bCs/>
          <w:sz w:val="22"/>
          <w:szCs w:val="22"/>
        </w:rPr>
      </w:pPr>
    </w:p>
    <w:p w14:paraId="102371AD" w14:textId="33970FE2" w:rsidR="00750321" w:rsidRPr="00750321" w:rsidRDefault="00750321" w:rsidP="00750321">
      <w:pPr>
        <w:jc w:val="both"/>
        <w:rPr>
          <w:rFonts w:ascii="Arial" w:hAnsi="Arial" w:cs="Arial"/>
          <w:sz w:val="22"/>
          <w:szCs w:val="22"/>
        </w:rPr>
      </w:pPr>
      <w:r w:rsidRPr="00750321">
        <w:rPr>
          <w:rFonts w:ascii="Arial" w:hAnsi="Arial" w:cs="Arial"/>
          <w:b/>
          <w:bCs/>
          <w:sz w:val="22"/>
          <w:szCs w:val="22"/>
        </w:rPr>
        <w:t>6.8</w:t>
      </w:r>
      <w:r w:rsidRPr="00750321">
        <w:rPr>
          <w:rFonts w:ascii="Arial" w:hAnsi="Arial" w:cs="Arial"/>
          <w:sz w:val="22"/>
          <w:szCs w:val="22"/>
        </w:rPr>
        <w:tab/>
        <w:t>Constatadas irregularidades quanto à especificação do objeto, o Município poderá rejeitá-lo, no</w:t>
      </w:r>
      <w:r w:rsidRPr="00750321">
        <w:rPr>
          <w:rFonts w:ascii="Arial" w:hAnsi="Arial" w:cs="Arial"/>
          <w:spacing w:val="1"/>
          <w:sz w:val="22"/>
          <w:szCs w:val="22"/>
        </w:rPr>
        <w:t xml:space="preserve"> </w:t>
      </w:r>
      <w:r w:rsidRPr="00750321">
        <w:rPr>
          <w:rFonts w:ascii="Arial" w:hAnsi="Arial" w:cs="Arial"/>
          <w:sz w:val="22"/>
          <w:szCs w:val="22"/>
        </w:rPr>
        <w:t>todo ou em parte, determinando sua substituição (através de notificação, que poderá ser procedida por e-mail)</w:t>
      </w:r>
      <w:r w:rsidRPr="00750321">
        <w:rPr>
          <w:rFonts w:ascii="Arial" w:hAnsi="Arial" w:cs="Arial"/>
          <w:spacing w:val="1"/>
          <w:sz w:val="22"/>
          <w:szCs w:val="22"/>
        </w:rPr>
        <w:t xml:space="preserve"> </w:t>
      </w:r>
      <w:r w:rsidRPr="00750321">
        <w:rPr>
          <w:rFonts w:ascii="Arial" w:hAnsi="Arial" w:cs="Arial"/>
          <w:sz w:val="22"/>
          <w:szCs w:val="22"/>
        </w:rPr>
        <w:t>ou rescindindo a contratação, sem prejuízo das penalidades cabíveis. Na hipótese de substituição, a</w:t>
      </w:r>
      <w:r w:rsidRPr="00750321">
        <w:rPr>
          <w:rFonts w:ascii="Arial" w:hAnsi="Arial" w:cs="Arial"/>
          <w:spacing w:val="1"/>
          <w:sz w:val="22"/>
          <w:szCs w:val="22"/>
        </w:rPr>
        <w:t xml:space="preserve"> </w:t>
      </w:r>
      <w:r w:rsidRPr="00750321">
        <w:rPr>
          <w:rFonts w:ascii="Arial" w:hAnsi="Arial" w:cs="Arial"/>
          <w:sz w:val="22"/>
          <w:szCs w:val="22"/>
        </w:rPr>
        <w:t xml:space="preserve">licitante deverá fazê-la em conformidade com a indicação da Administração, </w:t>
      </w:r>
      <w:r w:rsidRPr="00750321">
        <w:rPr>
          <w:rFonts w:ascii="Arial" w:hAnsi="Arial" w:cs="Arial"/>
          <w:b/>
          <w:bCs/>
          <w:sz w:val="22"/>
          <w:szCs w:val="22"/>
        </w:rPr>
        <w:t>em prazo a ser definido</w:t>
      </w:r>
      <w:r w:rsidRPr="00750321">
        <w:rPr>
          <w:rFonts w:ascii="Arial" w:hAnsi="Arial" w:cs="Arial"/>
          <w:b/>
          <w:bCs/>
          <w:spacing w:val="1"/>
          <w:sz w:val="22"/>
          <w:szCs w:val="22"/>
        </w:rPr>
        <w:t xml:space="preserve"> </w:t>
      </w:r>
      <w:r w:rsidRPr="00750321">
        <w:rPr>
          <w:rFonts w:ascii="Arial" w:hAnsi="Arial" w:cs="Arial"/>
          <w:b/>
          <w:bCs/>
          <w:sz w:val="22"/>
          <w:szCs w:val="22"/>
        </w:rPr>
        <w:t>na</w:t>
      </w:r>
      <w:r w:rsidRPr="00750321">
        <w:rPr>
          <w:rFonts w:ascii="Arial" w:hAnsi="Arial" w:cs="Arial"/>
          <w:b/>
          <w:bCs/>
          <w:spacing w:val="1"/>
          <w:sz w:val="22"/>
          <w:szCs w:val="22"/>
        </w:rPr>
        <w:t xml:space="preserve"> </w:t>
      </w:r>
      <w:r w:rsidRPr="00750321">
        <w:rPr>
          <w:rFonts w:ascii="Arial" w:hAnsi="Arial" w:cs="Arial"/>
          <w:b/>
          <w:bCs/>
          <w:sz w:val="22"/>
          <w:szCs w:val="22"/>
        </w:rPr>
        <w:t>notificação</w:t>
      </w:r>
      <w:r w:rsidRPr="00750321">
        <w:rPr>
          <w:rFonts w:ascii="Arial" w:hAnsi="Arial" w:cs="Arial"/>
          <w:sz w:val="22"/>
          <w:szCs w:val="22"/>
        </w:rPr>
        <w:t>,</w:t>
      </w:r>
      <w:r w:rsidRPr="00750321">
        <w:rPr>
          <w:rFonts w:ascii="Arial" w:hAnsi="Arial" w:cs="Arial"/>
          <w:spacing w:val="1"/>
          <w:sz w:val="22"/>
          <w:szCs w:val="22"/>
        </w:rPr>
        <w:t xml:space="preserve"> </w:t>
      </w:r>
      <w:r w:rsidRPr="00750321">
        <w:rPr>
          <w:rFonts w:ascii="Arial" w:hAnsi="Arial" w:cs="Arial"/>
          <w:sz w:val="22"/>
          <w:szCs w:val="22"/>
        </w:rPr>
        <w:t>mantido</w:t>
      </w:r>
      <w:r w:rsidRPr="00750321">
        <w:rPr>
          <w:rFonts w:ascii="Arial" w:hAnsi="Arial" w:cs="Arial"/>
          <w:spacing w:val="1"/>
          <w:sz w:val="22"/>
          <w:szCs w:val="22"/>
        </w:rPr>
        <w:t xml:space="preserve"> </w:t>
      </w:r>
      <w:r w:rsidRPr="00750321">
        <w:rPr>
          <w:rFonts w:ascii="Arial" w:hAnsi="Arial" w:cs="Arial"/>
          <w:sz w:val="22"/>
          <w:szCs w:val="22"/>
        </w:rPr>
        <w:t>o</w:t>
      </w:r>
      <w:r w:rsidRPr="00750321">
        <w:rPr>
          <w:rFonts w:ascii="Arial" w:hAnsi="Arial" w:cs="Arial"/>
          <w:spacing w:val="1"/>
          <w:sz w:val="22"/>
          <w:szCs w:val="22"/>
        </w:rPr>
        <w:t xml:space="preserve"> </w:t>
      </w:r>
      <w:r w:rsidRPr="00750321">
        <w:rPr>
          <w:rFonts w:ascii="Arial" w:hAnsi="Arial" w:cs="Arial"/>
          <w:sz w:val="22"/>
          <w:szCs w:val="22"/>
        </w:rPr>
        <w:t>preço</w:t>
      </w:r>
      <w:r w:rsidRPr="00750321">
        <w:rPr>
          <w:rFonts w:ascii="Arial" w:hAnsi="Arial" w:cs="Arial"/>
          <w:spacing w:val="1"/>
          <w:sz w:val="22"/>
          <w:szCs w:val="22"/>
        </w:rPr>
        <w:t xml:space="preserve"> </w:t>
      </w:r>
      <w:r w:rsidRPr="00750321">
        <w:rPr>
          <w:rFonts w:ascii="Arial" w:hAnsi="Arial" w:cs="Arial"/>
          <w:sz w:val="22"/>
          <w:szCs w:val="22"/>
        </w:rPr>
        <w:t>inicialmente</w:t>
      </w:r>
      <w:r w:rsidRPr="00750321">
        <w:rPr>
          <w:rFonts w:ascii="Arial" w:hAnsi="Arial" w:cs="Arial"/>
          <w:spacing w:val="1"/>
          <w:sz w:val="22"/>
          <w:szCs w:val="22"/>
        </w:rPr>
        <w:t xml:space="preserve"> </w:t>
      </w:r>
      <w:r w:rsidRPr="00750321">
        <w:rPr>
          <w:rFonts w:ascii="Arial" w:hAnsi="Arial" w:cs="Arial"/>
          <w:sz w:val="22"/>
          <w:szCs w:val="22"/>
        </w:rPr>
        <w:t>contratado,</w:t>
      </w:r>
      <w:r w:rsidRPr="00750321">
        <w:rPr>
          <w:rFonts w:ascii="Arial" w:hAnsi="Arial" w:cs="Arial"/>
          <w:spacing w:val="1"/>
          <w:sz w:val="22"/>
          <w:szCs w:val="22"/>
        </w:rPr>
        <w:t xml:space="preserve"> </w:t>
      </w:r>
      <w:r w:rsidRPr="00750321">
        <w:rPr>
          <w:rFonts w:ascii="Arial" w:hAnsi="Arial" w:cs="Arial"/>
          <w:sz w:val="22"/>
          <w:szCs w:val="22"/>
        </w:rPr>
        <w:t>sob</w:t>
      </w:r>
      <w:r w:rsidRPr="00750321">
        <w:rPr>
          <w:rFonts w:ascii="Arial" w:hAnsi="Arial" w:cs="Arial"/>
          <w:spacing w:val="1"/>
          <w:sz w:val="22"/>
          <w:szCs w:val="22"/>
        </w:rPr>
        <w:t xml:space="preserve"> </w:t>
      </w:r>
      <w:r w:rsidRPr="00750321">
        <w:rPr>
          <w:rFonts w:ascii="Arial" w:hAnsi="Arial" w:cs="Arial"/>
          <w:sz w:val="22"/>
          <w:szCs w:val="22"/>
        </w:rPr>
        <w:t>o</w:t>
      </w:r>
      <w:r w:rsidRPr="00750321">
        <w:rPr>
          <w:rFonts w:ascii="Arial" w:hAnsi="Arial" w:cs="Arial"/>
          <w:spacing w:val="1"/>
          <w:sz w:val="22"/>
          <w:szCs w:val="22"/>
        </w:rPr>
        <w:t xml:space="preserve"> </w:t>
      </w:r>
      <w:r w:rsidRPr="00750321">
        <w:rPr>
          <w:rFonts w:ascii="Arial" w:hAnsi="Arial" w:cs="Arial"/>
          <w:sz w:val="22"/>
          <w:szCs w:val="22"/>
        </w:rPr>
        <w:t>risco</w:t>
      </w:r>
      <w:r w:rsidRPr="00750321">
        <w:rPr>
          <w:rFonts w:ascii="Arial" w:hAnsi="Arial" w:cs="Arial"/>
          <w:spacing w:val="1"/>
          <w:sz w:val="22"/>
          <w:szCs w:val="22"/>
        </w:rPr>
        <w:t xml:space="preserve"> </w:t>
      </w:r>
      <w:r w:rsidRPr="00750321">
        <w:rPr>
          <w:rFonts w:ascii="Arial" w:hAnsi="Arial" w:cs="Arial"/>
          <w:sz w:val="22"/>
          <w:szCs w:val="22"/>
        </w:rPr>
        <w:t>de</w:t>
      </w:r>
      <w:r w:rsidRPr="00750321">
        <w:rPr>
          <w:rFonts w:ascii="Arial" w:hAnsi="Arial" w:cs="Arial"/>
          <w:spacing w:val="1"/>
          <w:sz w:val="22"/>
          <w:szCs w:val="22"/>
        </w:rPr>
        <w:t xml:space="preserve"> </w:t>
      </w:r>
      <w:r w:rsidRPr="00750321">
        <w:rPr>
          <w:rFonts w:ascii="Arial" w:hAnsi="Arial" w:cs="Arial"/>
          <w:sz w:val="22"/>
          <w:szCs w:val="22"/>
        </w:rPr>
        <w:t>sofrer</w:t>
      </w:r>
      <w:r w:rsidRPr="00750321">
        <w:rPr>
          <w:rFonts w:ascii="Arial" w:hAnsi="Arial" w:cs="Arial"/>
          <w:spacing w:val="1"/>
          <w:sz w:val="22"/>
          <w:szCs w:val="22"/>
        </w:rPr>
        <w:t xml:space="preserve"> </w:t>
      </w:r>
      <w:r w:rsidRPr="00750321">
        <w:rPr>
          <w:rFonts w:ascii="Arial" w:hAnsi="Arial" w:cs="Arial"/>
          <w:sz w:val="22"/>
          <w:szCs w:val="22"/>
        </w:rPr>
        <w:t>as</w:t>
      </w:r>
      <w:r w:rsidRPr="00750321">
        <w:rPr>
          <w:rFonts w:ascii="Arial" w:hAnsi="Arial" w:cs="Arial"/>
          <w:spacing w:val="1"/>
          <w:sz w:val="22"/>
          <w:szCs w:val="22"/>
        </w:rPr>
        <w:t xml:space="preserve"> </w:t>
      </w:r>
      <w:r w:rsidRPr="00750321">
        <w:rPr>
          <w:rFonts w:ascii="Arial" w:hAnsi="Arial" w:cs="Arial"/>
          <w:sz w:val="22"/>
          <w:szCs w:val="22"/>
        </w:rPr>
        <w:t>penalidades</w:t>
      </w:r>
      <w:r w:rsidRPr="00750321">
        <w:rPr>
          <w:rFonts w:ascii="Arial" w:hAnsi="Arial" w:cs="Arial"/>
          <w:spacing w:val="1"/>
          <w:sz w:val="22"/>
          <w:szCs w:val="22"/>
        </w:rPr>
        <w:t xml:space="preserve"> </w:t>
      </w:r>
      <w:r w:rsidRPr="00750321">
        <w:rPr>
          <w:rFonts w:ascii="Arial" w:hAnsi="Arial" w:cs="Arial"/>
          <w:sz w:val="22"/>
          <w:szCs w:val="22"/>
        </w:rPr>
        <w:t>constantes</w:t>
      </w:r>
      <w:r w:rsidRPr="00750321">
        <w:rPr>
          <w:rFonts w:ascii="Arial" w:hAnsi="Arial" w:cs="Arial"/>
          <w:spacing w:val="-1"/>
          <w:sz w:val="22"/>
          <w:szCs w:val="22"/>
        </w:rPr>
        <w:t xml:space="preserve"> </w:t>
      </w:r>
      <w:r w:rsidRPr="00750321">
        <w:rPr>
          <w:rFonts w:ascii="Arial" w:hAnsi="Arial" w:cs="Arial"/>
          <w:sz w:val="22"/>
          <w:szCs w:val="22"/>
        </w:rPr>
        <w:t>neste edital.</w:t>
      </w:r>
    </w:p>
    <w:p w14:paraId="6249EB48" w14:textId="77777777" w:rsidR="00083FF4" w:rsidRDefault="00083FF4" w:rsidP="00750321">
      <w:pPr>
        <w:jc w:val="both"/>
        <w:rPr>
          <w:rFonts w:ascii="Arial" w:hAnsi="Arial" w:cs="Arial"/>
          <w:b/>
          <w:bCs/>
          <w:sz w:val="22"/>
          <w:szCs w:val="22"/>
        </w:rPr>
      </w:pPr>
    </w:p>
    <w:p w14:paraId="3ACCC4C7" w14:textId="22C7B3D0" w:rsidR="00750321" w:rsidRPr="00750321" w:rsidRDefault="00750321" w:rsidP="00750321">
      <w:pPr>
        <w:jc w:val="both"/>
        <w:rPr>
          <w:rFonts w:ascii="Arial" w:hAnsi="Arial" w:cs="Arial"/>
          <w:sz w:val="22"/>
          <w:szCs w:val="22"/>
        </w:rPr>
      </w:pPr>
      <w:r w:rsidRPr="00750321">
        <w:rPr>
          <w:rFonts w:ascii="Arial" w:hAnsi="Arial" w:cs="Arial"/>
          <w:b/>
          <w:bCs/>
          <w:sz w:val="22"/>
          <w:szCs w:val="22"/>
        </w:rPr>
        <w:t>6.9</w:t>
      </w:r>
      <w:r w:rsidRPr="00750321">
        <w:rPr>
          <w:rFonts w:ascii="Arial" w:hAnsi="Arial" w:cs="Arial"/>
          <w:sz w:val="22"/>
          <w:szCs w:val="22"/>
        </w:rPr>
        <w:tab/>
        <w:t>O recebimento provisório ou definitivo não exclui a responsabilidade da licitante vencedora</w:t>
      </w:r>
      <w:r w:rsidRPr="00750321">
        <w:rPr>
          <w:rFonts w:ascii="Arial" w:hAnsi="Arial" w:cs="Arial"/>
          <w:spacing w:val="1"/>
          <w:sz w:val="22"/>
          <w:szCs w:val="22"/>
        </w:rPr>
        <w:t xml:space="preserve"> </w:t>
      </w:r>
      <w:r w:rsidRPr="00750321">
        <w:rPr>
          <w:rFonts w:ascii="Arial" w:hAnsi="Arial" w:cs="Arial"/>
          <w:sz w:val="22"/>
          <w:szCs w:val="22"/>
        </w:rPr>
        <w:t>pela perfeita execução do objeto, ficando a mesma obrigada a substituir, no todo ou em parte, se a</w:t>
      </w:r>
      <w:r w:rsidRPr="00750321">
        <w:rPr>
          <w:rFonts w:ascii="Arial" w:hAnsi="Arial" w:cs="Arial"/>
          <w:spacing w:val="1"/>
          <w:sz w:val="22"/>
          <w:szCs w:val="22"/>
        </w:rPr>
        <w:t xml:space="preserve"> </w:t>
      </w:r>
      <w:r w:rsidRPr="00750321">
        <w:rPr>
          <w:rFonts w:ascii="Arial" w:hAnsi="Arial" w:cs="Arial"/>
          <w:sz w:val="22"/>
          <w:szCs w:val="22"/>
        </w:rPr>
        <w:t>qualquer</w:t>
      </w:r>
      <w:r w:rsidRPr="00750321">
        <w:rPr>
          <w:rFonts w:ascii="Arial" w:hAnsi="Arial" w:cs="Arial"/>
          <w:spacing w:val="-3"/>
          <w:sz w:val="22"/>
          <w:szCs w:val="22"/>
        </w:rPr>
        <w:t xml:space="preserve"> </w:t>
      </w:r>
      <w:r w:rsidRPr="00750321">
        <w:rPr>
          <w:rFonts w:ascii="Arial" w:hAnsi="Arial" w:cs="Arial"/>
          <w:sz w:val="22"/>
          <w:szCs w:val="22"/>
        </w:rPr>
        <w:t>tempo se</w:t>
      </w:r>
      <w:r w:rsidRPr="00750321">
        <w:rPr>
          <w:rFonts w:ascii="Arial" w:hAnsi="Arial" w:cs="Arial"/>
          <w:spacing w:val="-1"/>
          <w:sz w:val="22"/>
          <w:szCs w:val="22"/>
        </w:rPr>
        <w:t xml:space="preserve"> </w:t>
      </w:r>
      <w:r w:rsidRPr="00750321">
        <w:rPr>
          <w:rFonts w:ascii="Arial" w:hAnsi="Arial" w:cs="Arial"/>
          <w:sz w:val="22"/>
          <w:szCs w:val="22"/>
        </w:rPr>
        <w:t>verificar vícios, defeitos ou incorreções.</w:t>
      </w:r>
    </w:p>
    <w:p w14:paraId="0B668113" w14:textId="77777777" w:rsidR="00083FF4" w:rsidRDefault="00083FF4" w:rsidP="00750321">
      <w:pPr>
        <w:jc w:val="both"/>
        <w:rPr>
          <w:rFonts w:ascii="Arial" w:hAnsi="Arial" w:cs="Arial"/>
          <w:b/>
          <w:sz w:val="22"/>
          <w:szCs w:val="22"/>
        </w:rPr>
      </w:pPr>
    </w:p>
    <w:p w14:paraId="5CA5D258" w14:textId="48D41640" w:rsidR="00750321" w:rsidRPr="00750321" w:rsidRDefault="00750321" w:rsidP="00750321">
      <w:pPr>
        <w:jc w:val="both"/>
        <w:rPr>
          <w:rFonts w:ascii="Arial" w:hAnsi="Arial" w:cs="Arial"/>
          <w:bCs/>
          <w:sz w:val="22"/>
          <w:szCs w:val="22"/>
        </w:rPr>
      </w:pPr>
      <w:r w:rsidRPr="00750321">
        <w:rPr>
          <w:rFonts w:ascii="Arial" w:hAnsi="Arial" w:cs="Arial"/>
          <w:b/>
          <w:sz w:val="22"/>
          <w:szCs w:val="22"/>
        </w:rPr>
        <w:t>6.10</w:t>
      </w:r>
      <w:r w:rsidRPr="00750321">
        <w:rPr>
          <w:rFonts w:ascii="Arial" w:hAnsi="Arial" w:cs="Arial"/>
          <w:bCs/>
          <w:sz w:val="22"/>
          <w:szCs w:val="22"/>
        </w:rPr>
        <w:tab/>
        <w:t>Obriga-se, durante a vigência do presente Registro de Preços, a manter todas as condições da habilitação e qualificação exigidas no Edital de abertura.</w:t>
      </w:r>
    </w:p>
    <w:p w14:paraId="207206B2" w14:textId="77777777" w:rsidR="00083FF4" w:rsidRDefault="00083FF4" w:rsidP="00750321">
      <w:pPr>
        <w:jc w:val="both"/>
        <w:rPr>
          <w:rFonts w:ascii="Arial" w:hAnsi="Arial" w:cs="Arial"/>
          <w:b/>
          <w:sz w:val="22"/>
          <w:szCs w:val="22"/>
        </w:rPr>
      </w:pPr>
    </w:p>
    <w:p w14:paraId="608361D1" w14:textId="767277FC" w:rsidR="00750321" w:rsidRPr="00750321" w:rsidRDefault="00750321" w:rsidP="00750321">
      <w:pPr>
        <w:jc w:val="both"/>
        <w:rPr>
          <w:rFonts w:ascii="Arial" w:hAnsi="Arial" w:cs="Arial"/>
          <w:bCs/>
          <w:sz w:val="22"/>
          <w:szCs w:val="22"/>
        </w:rPr>
      </w:pPr>
      <w:r w:rsidRPr="00750321">
        <w:rPr>
          <w:rFonts w:ascii="Arial" w:hAnsi="Arial" w:cs="Arial"/>
          <w:b/>
          <w:sz w:val="22"/>
          <w:szCs w:val="22"/>
        </w:rPr>
        <w:t>6.11</w:t>
      </w:r>
      <w:r w:rsidRPr="00750321">
        <w:rPr>
          <w:rFonts w:ascii="Arial" w:hAnsi="Arial" w:cs="Arial"/>
          <w:bCs/>
          <w:sz w:val="22"/>
          <w:szCs w:val="22"/>
        </w:rPr>
        <w:tab/>
        <w:t>Indenizar terceiros e o Município, todo e qualquer prejuízo ou dano, decorrentes de dolo ou culpa, durante a execução do contrato, ou após o seu término, em conformidade com o Código Civil Brasileiro.</w:t>
      </w:r>
    </w:p>
    <w:p w14:paraId="72D409E7" w14:textId="77777777" w:rsidR="00083FF4" w:rsidRDefault="00083FF4" w:rsidP="00750321">
      <w:pPr>
        <w:jc w:val="both"/>
        <w:rPr>
          <w:rFonts w:ascii="Arial" w:hAnsi="Arial" w:cs="Arial"/>
          <w:b/>
          <w:sz w:val="22"/>
          <w:szCs w:val="22"/>
        </w:rPr>
      </w:pPr>
    </w:p>
    <w:p w14:paraId="2B4C85B0" w14:textId="51778FCA" w:rsidR="00750321" w:rsidRPr="00750321" w:rsidRDefault="00750321" w:rsidP="00750321">
      <w:pPr>
        <w:jc w:val="both"/>
        <w:rPr>
          <w:rFonts w:ascii="Arial" w:hAnsi="Arial" w:cs="Arial"/>
          <w:bCs/>
          <w:sz w:val="22"/>
          <w:szCs w:val="22"/>
        </w:rPr>
      </w:pPr>
      <w:r w:rsidRPr="00750321">
        <w:rPr>
          <w:rFonts w:ascii="Arial" w:hAnsi="Arial" w:cs="Arial"/>
          <w:b/>
          <w:sz w:val="22"/>
          <w:szCs w:val="22"/>
        </w:rPr>
        <w:lastRenderedPageBreak/>
        <w:t>6.12</w:t>
      </w:r>
      <w:r w:rsidRPr="00750321">
        <w:rPr>
          <w:rFonts w:ascii="Arial" w:hAnsi="Arial" w:cs="Arial"/>
          <w:bCs/>
          <w:sz w:val="22"/>
          <w:szCs w:val="22"/>
        </w:rPr>
        <w:tab/>
        <w:t xml:space="preserve">Obriga-se a cumprir fielmente as normas estabelecidas no Edital e </w:t>
      </w:r>
      <w:proofErr w:type="spellStart"/>
      <w:r w:rsidRPr="00750321">
        <w:rPr>
          <w:rFonts w:ascii="Arial" w:hAnsi="Arial" w:cs="Arial"/>
          <w:bCs/>
          <w:sz w:val="22"/>
          <w:szCs w:val="22"/>
        </w:rPr>
        <w:t>esta</w:t>
      </w:r>
      <w:proofErr w:type="spellEnd"/>
      <w:r w:rsidRPr="00750321">
        <w:rPr>
          <w:rFonts w:ascii="Arial" w:hAnsi="Arial" w:cs="Arial"/>
          <w:bCs/>
          <w:sz w:val="22"/>
          <w:szCs w:val="22"/>
        </w:rPr>
        <w:t xml:space="preserve"> Ata de Registro de Preços, em compatibilidade com as obrigações assumidas.</w:t>
      </w:r>
    </w:p>
    <w:p w14:paraId="74CA06D6" w14:textId="77777777" w:rsidR="00083FF4" w:rsidRDefault="00083FF4" w:rsidP="00750321">
      <w:pPr>
        <w:jc w:val="both"/>
        <w:rPr>
          <w:rFonts w:ascii="Arial" w:hAnsi="Arial" w:cs="Arial"/>
          <w:b/>
          <w:sz w:val="22"/>
          <w:szCs w:val="22"/>
        </w:rPr>
      </w:pPr>
    </w:p>
    <w:p w14:paraId="31B186F5" w14:textId="4B8CD4BC" w:rsidR="00750321" w:rsidRPr="00750321" w:rsidRDefault="00750321" w:rsidP="00750321">
      <w:pPr>
        <w:jc w:val="both"/>
        <w:rPr>
          <w:rFonts w:ascii="Arial" w:hAnsi="Arial" w:cs="Arial"/>
          <w:bCs/>
          <w:sz w:val="22"/>
          <w:szCs w:val="22"/>
        </w:rPr>
      </w:pPr>
      <w:r w:rsidRPr="00750321">
        <w:rPr>
          <w:rFonts w:ascii="Arial" w:hAnsi="Arial" w:cs="Arial"/>
          <w:b/>
          <w:sz w:val="22"/>
          <w:szCs w:val="22"/>
        </w:rPr>
        <w:t>6.13</w:t>
      </w:r>
      <w:r w:rsidRPr="00750321">
        <w:rPr>
          <w:rFonts w:ascii="Arial" w:hAnsi="Arial" w:cs="Arial"/>
          <w:bCs/>
          <w:sz w:val="22"/>
          <w:szCs w:val="22"/>
        </w:rPr>
        <w:tab/>
        <w:t>Responsabilizar-se pelos encargos trabalhistas, previdenciários, fiscais e comerciais, indenizações trabalhistas, inclusive as apuradas pela Justiça do Trabalho, resultantes da execução do presente contrato.</w:t>
      </w:r>
    </w:p>
    <w:p w14:paraId="7CF52650" w14:textId="77777777" w:rsidR="00083FF4" w:rsidRDefault="00083FF4" w:rsidP="00750321">
      <w:pPr>
        <w:jc w:val="both"/>
        <w:rPr>
          <w:rFonts w:ascii="Arial" w:hAnsi="Arial" w:cs="Arial"/>
          <w:b/>
          <w:sz w:val="22"/>
          <w:szCs w:val="22"/>
        </w:rPr>
      </w:pPr>
    </w:p>
    <w:p w14:paraId="02932C91" w14:textId="05753815" w:rsidR="00750321" w:rsidRPr="00750321" w:rsidRDefault="00750321" w:rsidP="00750321">
      <w:pPr>
        <w:jc w:val="both"/>
        <w:rPr>
          <w:rFonts w:ascii="Arial" w:hAnsi="Arial" w:cs="Arial"/>
          <w:bCs/>
          <w:sz w:val="22"/>
          <w:szCs w:val="22"/>
        </w:rPr>
      </w:pPr>
      <w:r w:rsidRPr="00750321">
        <w:rPr>
          <w:rFonts w:ascii="Arial" w:hAnsi="Arial" w:cs="Arial"/>
          <w:b/>
          <w:sz w:val="22"/>
          <w:szCs w:val="22"/>
        </w:rPr>
        <w:t>6.14</w:t>
      </w:r>
      <w:r w:rsidRPr="00750321">
        <w:rPr>
          <w:rFonts w:ascii="Arial" w:hAnsi="Arial" w:cs="Arial"/>
          <w:bCs/>
          <w:sz w:val="22"/>
          <w:szCs w:val="22"/>
        </w:rPr>
        <w:tab/>
        <w:t>A COMPROMITENTE FORNECEDORA deverá atender às determinações regulares emitidas pelo fiscal ou gestor do contrato ou autoridade superior, estando ciente das infrações previstas no art. 137, II, da Lei n.º 14.133, de 2021, e prestar todo esclarecimento ou informação por eles solicitados.</w:t>
      </w:r>
    </w:p>
    <w:p w14:paraId="1A2279F8" w14:textId="77777777" w:rsidR="00083FF4" w:rsidRDefault="00083FF4" w:rsidP="00750321">
      <w:pPr>
        <w:jc w:val="both"/>
        <w:rPr>
          <w:rFonts w:ascii="Arial" w:hAnsi="Arial" w:cs="Arial"/>
          <w:b/>
          <w:sz w:val="22"/>
          <w:szCs w:val="22"/>
        </w:rPr>
      </w:pPr>
    </w:p>
    <w:p w14:paraId="632155B2" w14:textId="63CBBD1A" w:rsidR="00750321" w:rsidRPr="00750321" w:rsidRDefault="00750321" w:rsidP="00750321">
      <w:pPr>
        <w:jc w:val="both"/>
        <w:rPr>
          <w:rFonts w:ascii="Arial" w:hAnsi="Arial" w:cs="Arial"/>
          <w:bCs/>
          <w:sz w:val="22"/>
          <w:szCs w:val="22"/>
        </w:rPr>
      </w:pPr>
      <w:r w:rsidRPr="00750321">
        <w:rPr>
          <w:rFonts w:ascii="Arial" w:hAnsi="Arial" w:cs="Arial"/>
          <w:b/>
          <w:sz w:val="22"/>
          <w:szCs w:val="22"/>
        </w:rPr>
        <w:t>6.15</w:t>
      </w:r>
      <w:r w:rsidRPr="00750321">
        <w:rPr>
          <w:rFonts w:ascii="Arial" w:hAnsi="Arial" w:cs="Arial"/>
          <w:bCs/>
          <w:sz w:val="22"/>
          <w:szCs w:val="22"/>
        </w:rPr>
        <w:tab/>
        <w:t>A COMPROMITENTE FORNECEDORA deverá cumprir, durante todo o período de vigência, a reserva de cargos prevista em lei para pessoa com deficiência, para reabilitado da Previdência Social ou para aprendiz, bem como as reservas de cargos previstas na legislação, art. 116, da Lei n.º 14.133, de 2021.</w:t>
      </w:r>
    </w:p>
    <w:p w14:paraId="2636F163" w14:textId="77777777" w:rsidR="00083FF4" w:rsidRDefault="00083FF4" w:rsidP="00750321">
      <w:pPr>
        <w:jc w:val="both"/>
        <w:rPr>
          <w:rFonts w:ascii="Arial" w:hAnsi="Arial" w:cs="Arial"/>
          <w:b/>
          <w:sz w:val="22"/>
          <w:szCs w:val="22"/>
        </w:rPr>
      </w:pPr>
    </w:p>
    <w:p w14:paraId="10E16F27" w14:textId="37ADEBAC" w:rsidR="00750321" w:rsidRPr="00750321" w:rsidRDefault="00750321" w:rsidP="00750321">
      <w:pPr>
        <w:jc w:val="both"/>
        <w:rPr>
          <w:rFonts w:ascii="Arial" w:hAnsi="Arial" w:cs="Arial"/>
          <w:bCs/>
          <w:sz w:val="22"/>
          <w:szCs w:val="22"/>
        </w:rPr>
      </w:pPr>
      <w:r w:rsidRPr="00750321">
        <w:rPr>
          <w:rFonts w:ascii="Arial" w:hAnsi="Arial" w:cs="Arial"/>
          <w:b/>
          <w:sz w:val="22"/>
          <w:szCs w:val="22"/>
        </w:rPr>
        <w:t>6.16</w:t>
      </w:r>
      <w:r w:rsidRPr="00750321">
        <w:rPr>
          <w:rFonts w:ascii="Arial" w:hAnsi="Arial" w:cs="Arial"/>
          <w:bCs/>
          <w:sz w:val="22"/>
          <w:szCs w:val="22"/>
        </w:rPr>
        <w:tab/>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70475C60" w14:textId="77777777" w:rsidR="00083FF4" w:rsidRDefault="00083FF4" w:rsidP="00750321">
      <w:pPr>
        <w:jc w:val="both"/>
        <w:rPr>
          <w:rFonts w:ascii="Arial" w:hAnsi="Arial" w:cs="Arial"/>
          <w:b/>
          <w:sz w:val="22"/>
          <w:szCs w:val="22"/>
        </w:rPr>
      </w:pPr>
    </w:p>
    <w:p w14:paraId="3371DB59" w14:textId="24D73CE1" w:rsidR="00750321" w:rsidRPr="00750321" w:rsidRDefault="00750321" w:rsidP="00750321">
      <w:pPr>
        <w:jc w:val="both"/>
        <w:rPr>
          <w:rFonts w:ascii="Arial" w:hAnsi="Arial" w:cs="Arial"/>
          <w:b/>
          <w:sz w:val="22"/>
          <w:szCs w:val="22"/>
        </w:rPr>
      </w:pPr>
      <w:r w:rsidRPr="00750321">
        <w:rPr>
          <w:rFonts w:ascii="Arial" w:hAnsi="Arial" w:cs="Arial"/>
          <w:b/>
          <w:sz w:val="22"/>
          <w:szCs w:val="22"/>
        </w:rPr>
        <w:t>6.17</w:t>
      </w:r>
      <w:r w:rsidRPr="00750321">
        <w:rPr>
          <w:rFonts w:ascii="Arial" w:hAnsi="Arial" w:cs="Arial"/>
          <w:bCs/>
          <w:sz w:val="22"/>
          <w:szCs w:val="22"/>
        </w:rPr>
        <w:tab/>
        <w:t>Não permitir a utilização de qualquer trabalho do menor de dezesseis anos, exceto na condição de</w:t>
      </w:r>
      <w:r w:rsidRPr="00750321">
        <w:rPr>
          <w:rFonts w:ascii="Arial" w:hAnsi="Arial" w:cs="Arial"/>
          <w:sz w:val="22"/>
          <w:szCs w:val="22"/>
        </w:rPr>
        <w:t xml:space="preserve"> aprendiz para os maiores de quatorze anos, nem permitir a utilização do trabalho do menor de dezoito anos em trabalho noturno, perigoso ou insalubre.</w:t>
      </w:r>
    </w:p>
    <w:p w14:paraId="31F8B74E" w14:textId="77777777" w:rsidR="00750321" w:rsidRPr="00750321" w:rsidRDefault="00750321" w:rsidP="00750321">
      <w:pPr>
        <w:jc w:val="both"/>
        <w:rPr>
          <w:rFonts w:ascii="Arial" w:hAnsi="Arial" w:cs="Arial"/>
          <w:b/>
          <w:sz w:val="22"/>
          <w:szCs w:val="22"/>
        </w:rPr>
      </w:pPr>
    </w:p>
    <w:p w14:paraId="2D9CFA3D" w14:textId="77777777" w:rsidR="00750321" w:rsidRDefault="00750321" w:rsidP="00750321">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2"/>
          <w:szCs w:val="22"/>
        </w:rPr>
      </w:pPr>
      <w:r w:rsidRPr="00750321">
        <w:rPr>
          <w:rFonts w:ascii="Arial" w:hAnsi="Arial" w:cs="Arial"/>
          <w:b/>
          <w:sz w:val="22"/>
          <w:szCs w:val="22"/>
        </w:rPr>
        <w:t>CLÁUSULA SÉTIMA - DAS OBRIGAÇÕES DA ADMINISTRAÇÃO</w:t>
      </w:r>
    </w:p>
    <w:p w14:paraId="7EF8ABF9" w14:textId="77777777" w:rsidR="00083FF4" w:rsidRPr="00750321" w:rsidRDefault="00083FF4" w:rsidP="00750321">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2"/>
          <w:szCs w:val="22"/>
        </w:rPr>
      </w:pPr>
    </w:p>
    <w:p w14:paraId="7A38B3E6" w14:textId="77777777" w:rsidR="00750321" w:rsidRPr="00750321" w:rsidRDefault="00750321" w:rsidP="00750321">
      <w:pPr>
        <w:tabs>
          <w:tab w:val="left" w:pos="0"/>
          <w:tab w:val="left" w:pos="709"/>
        </w:tabs>
        <w:jc w:val="both"/>
        <w:rPr>
          <w:rFonts w:ascii="Arial" w:hAnsi="Arial" w:cs="Arial"/>
          <w:bCs/>
          <w:color w:val="000000"/>
          <w:sz w:val="22"/>
          <w:szCs w:val="22"/>
        </w:rPr>
      </w:pPr>
      <w:r w:rsidRPr="00750321">
        <w:rPr>
          <w:rFonts w:ascii="Arial" w:hAnsi="Arial" w:cs="Arial"/>
          <w:b/>
          <w:color w:val="000000"/>
          <w:sz w:val="22"/>
          <w:szCs w:val="22"/>
        </w:rPr>
        <w:t>7.1</w:t>
      </w:r>
      <w:r w:rsidRPr="00750321">
        <w:rPr>
          <w:rFonts w:ascii="Arial" w:hAnsi="Arial" w:cs="Arial"/>
          <w:bCs/>
          <w:color w:val="000000"/>
          <w:sz w:val="22"/>
          <w:szCs w:val="22"/>
        </w:rPr>
        <w:tab/>
        <w:t xml:space="preserve">A acompanhar, fiscalizar, conferir e avaliar o fornecimento, objeto </w:t>
      </w:r>
      <w:r w:rsidRPr="00750321">
        <w:rPr>
          <w:rFonts w:ascii="Arial" w:hAnsi="Arial" w:cs="Arial"/>
          <w:bCs/>
          <w:sz w:val="22"/>
          <w:szCs w:val="22"/>
        </w:rPr>
        <w:t>desta ata de registro de preços</w:t>
      </w:r>
      <w:r w:rsidRPr="00750321">
        <w:rPr>
          <w:rFonts w:ascii="Arial" w:hAnsi="Arial" w:cs="Arial"/>
          <w:bCs/>
          <w:color w:val="000000"/>
          <w:sz w:val="22"/>
          <w:szCs w:val="22"/>
        </w:rPr>
        <w:t>, através de seus fiscais.</w:t>
      </w:r>
    </w:p>
    <w:p w14:paraId="50407E59" w14:textId="77777777" w:rsidR="00083FF4" w:rsidRDefault="00083FF4" w:rsidP="00750321">
      <w:pPr>
        <w:tabs>
          <w:tab w:val="left" w:pos="0"/>
          <w:tab w:val="left" w:pos="709"/>
        </w:tabs>
        <w:jc w:val="both"/>
        <w:rPr>
          <w:rFonts w:ascii="Arial" w:hAnsi="Arial" w:cs="Arial"/>
          <w:b/>
          <w:color w:val="000000"/>
          <w:sz w:val="22"/>
          <w:szCs w:val="22"/>
        </w:rPr>
      </w:pPr>
    </w:p>
    <w:p w14:paraId="6C5A722B" w14:textId="24EA6C11" w:rsidR="00750321" w:rsidRPr="00750321" w:rsidRDefault="00750321" w:rsidP="00750321">
      <w:pPr>
        <w:tabs>
          <w:tab w:val="left" w:pos="0"/>
          <w:tab w:val="left" w:pos="709"/>
        </w:tabs>
        <w:jc w:val="both"/>
        <w:rPr>
          <w:rFonts w:ascii="Arial" w:hAnsi="Arial" w:cs="Arial"/>
          <w:bCs/>
          <w:color w:val="000000"/>
          <w:sz w:val="22"/>
          <w:szCs w:val="22"/>
        </w:rPr>
      </w:pPr>
      <w:r w:rsidRPr="00750321">
        <w:rPr>
          <w:rFonts w:ascii="Arial" w:hAnsi="Arial" w:cs="Arial"/>
          <w:b/>
          <w:color w:val="000000"/>
          <w:sz w:val="22"/>
          <w:szCs w:val="22"/>
        </w:rPr>
        <w:t>7.2</w:t>
      </w:r>
      <w:r w:rsidRPr="00750321">
        <w:rPr>
          <w:rFonts w:ascii="Arial" w:hAnsi="Arial" w:cs="Arial"/>
          <w:bCs/>
          <w:color w:val="000000"/>
          <w:sz w:val="22"/>
          <w:szCs w:val="22"/>
        </w:rPr>
        <w:tab/>
        <w:t>Efetuar os pagamentos, desde que tenha havido o recebimento a aprovação do objeto.</w:t>
      </w:r>
    </w:p>
    <w:p w14:paraId="7A3FD20E" w14:textId="77777777" w:rsidR="00083FF4" w:rsidRDefault="00083FF4" w:rsidP="00750321">
      <w:pPr>
        <w:tabs>
          <w:tab w:val="left" w:pos="0"/>
          <w:tab w:val="left" w:pos="709"/>
          <w:tab w:val="left" w:pos="1728"/>
          <w:tab w:val="left" w:pos="2448"/>
          <w:tab w:val="left" w:pos="3168"/>
          <w:tab w:val="left" w:pos="3888"/>
          <w:tab w:val="left" w:pos="4608"/>
          <w:tab w:val="left" w:pos="5328"/>
          <w:tab w:val="left" w:pos="6048"/>
          <w:tab w:val="left" w:pos="6768"/>
        </w:tabs>
        <w:jc w:val="both"/>
        <w:rPr>
          <w:rFonts w:ascii="Arial" w:hAnsi="Arial" w:cs="Arial"/>
          <w:b/>
          <w:sz w:val="22"/>
          <w:szCs w:val="22"/>
        </w:rPr>
      </w:pPr>
    </w:p>
    <w:p w14:paraId="64DABFF3" w14:textId="553C02AF" w:rsidR="00750321" w:rsidRPr="00750321" w:rsidRDefault="00750321" w:rsidP="00750321">
      <w:pPr>
        <w:tabs>
          <w:tab w:val="left" w:pos="0"/>
          <w:tab w:val="left" w:pos="709"/>
          <w:tab w:val="left" w:pos="1728"/>
          <w:tab w:val="left" w:pos="2448"/>
          <w:tab w:val="left" w:pos="3168"/>
          <w:tab w:val="left" w:pos="3888"/>
          <w:tab w:val="left" w:pos="4608"/>
          <w:tab w:val="left" w:pos="5328"/>
          <w:tab w:val="left" w:pos="6048"/>
          <w:tab w:val="left" w:pos="6768"/>
        </w:tabs>
        <w:jc w:val="both"/>
        <w:rPr>
          <w:rFonts w:ascii="Arial" w:hAnsi="Arial" w:cs="Arial"/>
          <w:bCs/>
          <w:sz w:val="22"/>
          <w:szCs w:val="22"/>
        </w:rPr>
      </w:pPr>
      <w:r w:rsidRPr="00750321">
        <w:rPr>
          <w:rFonts w:ascii="Arial" w:hAnsi="Arial" w:cs="Arial"/>
          <w:b/>
          <w:sz w:val="22"/>
          <w:szCs w:val="22"/>
        </w:rPr>
        <w:t>7.3</w:t>
      </w:r>
      <w:r w:rsidRPr="00750321">
        <w:rPr>
          <w:rFonts w:ascii="Arial" w:hAnsi="Arial" w:cs="Arial"/>
          <w:bCs/>
          <w:sz w:val="22"/>
          <w:szCs w:val="22"/>
        </w:rPr>
        <w:tab/>
        <w:t>Explicitamente emitir decisão sobre todas as solicitações e reclamações relacionadas à execução da presente Ata de Registro de Preços, ressalvados os requerimentos manifestamente impertinentes, meramente protelatórios ou de nenhum interesse para a boa execução do ajuste.</w:t>
      </w:r>
    </w:p>
    <w:p w14:paraId="75B7BC52" w14:textId="77777777" w:rsidR="00083FF4" w:rsidRDefault="00083FF4" w:rsidP="00750321">
      <w:pPr>
        <w:tabs>
          <w:tab w:val="left" w:pos="0"/>
          <w:tab w:val="left" w:pos="288"/>
          <w:tab w:val="left" w:pos="851"/>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2"/>
          <w:szCs w:val="22"/>
        </w:rPr>
      </w:pPr>
    </w:p>
    <w:p w14:paraId="3702AF82" w14:textId="7D6A6528" w:rsidR="00750321" w:rsidRPr="00750321" w:rsidRDefault="00750321" w:rsidP="00750321">
      <w:pPr>
        <w:tabs>
          <w:tab w:val="left" w:pos="0"/>
          <w:tab w:val="left" w:pos="288"/>
          <w:tab w:val="left" w:pos="851"/>
          <w:tab w:val="left" w:pos="1008"/>
          <w:tab w:val="left" w:pos="1728"/>
          <w:tab w:val="left" w:pos="2448"/>
          <w:tab w:val="left" w:pos="3168"/>
          <w:tab w:val="left" w:pos="3888"/>
          <w:tab w:val="left" w:pos="4608"/>
          <w:tab w:val="left" w:pos="5328"/>
          <w:tab w:val="left" w:pos="6048"/>
          <w:tab w:val="left" w:pos="6768"/>
        </w:tabs>
        <w:jc w:val="both"/>
        <w:rPr>
          <w:rFonts w:ascii="Arial" w:hAnsi="Arial" w:cs="Arial"/>
          <w:bCs/>
          <w:sz w:val="22"/>
          <w:szCs w:val="22"/>
        </w:rPr>
      </w:pPr>
      <w:r w:rsidRPr="00750321">
        <w:rPr>
          <w:rFonts w:ascii="Arial" w:hAnsi="Arial" w:cs="Arial"/>
          <w:b/>
          <w:sz w:val="22"/>
          <w:szCs w:val="22"/>
        </w:rPr>
        <w:t>7.4</w:t>
      </w:r>
      <w:r w:rsidRPr="00750321">
        <w:rPr>
          <w:rFonts w:ascii="Arial" w:hAnsi="Arial" w:cs="Arial"/>
          <w:b/>
          <w:sz w:val="22"/>
          <w:szCs w:val="22"/>
        </w:rPr>
        <w:tab/>
      </w:r>
      <w:r w:rsidRPr="00750321">
        <w:rPr>
          <w:rFonts w:ascii="Arial" w:hAnsi="Arial" w:cs="Arial"/>
          <w:bCs/>
          <w:sz w:val="22"/>
          <w:szCs w:val="22"/>
        </w:rPr>
        <w:tab/>
        <w:t>Responder eventuais pedidos de reestabelecimento do equilíbrio econômico-financeiro feitos pela COMPROMITENTE FORNECEDORA.</w:t>
      </w:r>
    </w:p>
    <w:p w14:paraId="0747B110" w14:textId="77777777" w:rsidR="00083FF4" w:rsidRDefault="00083FF4" w:rsidP="00750321">
      <w:pPr>
        <w:tabs>
          <w:tab w:val="left" w:pos="0"/>
          <w:tab w:val="left" w:pos="288"/>
          <w:tab w:val="left" w:pos="851"/>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2"/>
          <w:szCs w:val="22"/>
        </w:rPr>
      </w:pPr>
    </w:p>
    <w:p w14:paraId="7D13ED15" w14:textId="24C07B52" w:rsidR="00750321" w:rsidRPr="00750321" w:rsidRDefault="00750321" w:rsidP="00750321">
      <w:pPr>
        <w:tabs>
          <w:tab w:val="left" w:pos="0"/>
          <w:tab w:val="left" w:pos="288"/>
          <w:tab w:val="left" w:pos="851"/>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2"/>
          <w:szCs w:val="22"/>
        </w:rPr>
      </w:pPr>
      <w:r w:rsidRPr="00750321">
        <w:rPr>
          <w:rFonts w:ascii="Arial" w:hAnsi="Arial" w:cs="Arial"/>
          <w:b/>
          <w:sz w:val="22"/>
          <w:szCs w:val="22"/>
        </w:rPr>
        <w:t>7.5</w:t>
      </w:r>
      <w:r w:rsidRPr="00750321">
        <w:rPr>
          <w:rFonts w:ascii="Arial" w:hAnsi="Arial" w:cs="Arial"/>
          <w:b/>
          <w:sz w:val="22"/>
          <w:szCs w:val="22"/>
        </w:rPr>
        <w:tab/>
      </w:r>
      <w:r w:rsidRPr="00750321">
        <w:rPr>
          <w:rFonts w:ascii="Arial" w:hAnsi="Arial" w:cs="Arial"/>
          <w:bCs/>
          <w:sz w:val="22"/>
          <w:szCs w:val="22"/>
        </w:rPr>
        <w:tab/>
        <w:t>A Administração</w:t>
      </w:r>
      <w:r w:rsidRPr="00750321">
        <w:rPr>
          <w:rFonts w:ascii="Arial" w:hAnsi="Arial" w:cs="Arial"/>
          <w:sz w:val="22"/>
          <w:szCs w:val="22"/>
        </w:rPr>
        <w:t xml:space="preserve"> não responderá por quaisquer compromissos assumidos pela </w:t>
      </w:r>
      <w:r w:rsidRPr="00750321">
        <w:rPr>
          <w:rFonts w:ascii="Arial" w:hAnsi="Arial" w:cs="Arial"/>
          <w:bCs/>
          <w:sz w:val="22"/>
          <w:szCs w:val="22"/>
        </w:rPr>
        <w:t>COMPROMITENTE FORNECEDORA</w:t>
      </w:r>
      <w:r w:rsidRPr="00750321">
        <w:rPr>
          <w:rFonts w:ascii="Arial" w:hAnsi="Arial" w:cs="Arial"/>
          <w:sz w:val="22"/>
          <w:szCs w:val="22"/>
        </w:rPr>
        <w:t xml:space="preserve"> com terceiros, ainda que vinculados à execução da Ata, bem como por qualquer dano causado a terceiros em decorrência de ato da </w:t>
      </w:r>
      <w:r w:rsidRPr="00750321">
        <w:rPr>
          <w:rFonts w:ascii="Arial" w:hAnsi="Arial" w:cs="Arial"/>
          <w:bCs/>
          <w:sz w:val="22"/>
          <w:szCs w:val="22"/>
        </w:rPr>
        <w:t>COMPROMITENTE FORNECEDORA</w:t>
      </w:r>
      <w:r w:rsidRPr="00750321">
        <w:rPr>
          <w:rFonts w:ascii="Arial" w:hAnsi="Arial" w:cs="Arial"/>
          <w:sz w:val="22"/>
          <w:szCs w:val="22"/>
        </w:rPr>
        <w:t>, de seus empregados, prepostos ou subordinados.</w:t>
      </w:r>
    </w:p>
    <w:p w14:paraId="007B3D30" w14:textId="77777777" w:rsidR="00750321" w:rsidRPr="00750321" w:rsidRDefault="00750321" w:rsidP="00750321">
      <w:pPr>
        <w:jc w:val="both"/>
        <w:rPr>
          <w:rFonts w:ascii="Arial" w:hAnsi="Arial" w:cs="Arial"/>
          <w:b/>
          <w:sz w:val="22"/>
          <w:szCs w:val="22"/>
        </w:rPr>
      </w:pPr>
    </w:p>
    <w:p w14:paraId="12E705F9" w14:textId="77777777" w:rsidR="00750321" w:rsidRDefault="00750321" w:rsidP="00750321">
      <w:pPr>
        <w:jc w:val="both"/>
        <w:rPr>
          <w:rFonts w:ascii="Arial" w:hAnsi="Arial" w:cs="Arial"/>
          <w:b/>
          <w:sz w:val="22"/>
          <w:szCs w:val="22"/>
        </w:rPr>
      </w:pPr>
      <w:r w:rsidRPr="00750321">
        <w:rPr>
          <w:rFonts w:ascii="Arial" w:hAnsi="Arial" w:cs="Arial"/>
          <w:b/>
          <w:sz w:val="22"/>
          <w:szCs w:val="22"/>
        </w:rPr>
        <w:t>CLÁUSULA OITAVA - DAS PENALIDADES</w:t>
      </w:r>
    </w:p>
    <w:p w14:paraId="353ACC05" w14:textId="77777777" w:rsidR="00083FF4" w:rsidRPr="00750321" w:rsidRDefault="00083FF4" w:rsidP="00750321">
      <w:pPr>
        <w:jc w:val="both"/>
        <w:rPr>
          <w:rFonts w:ascii="Arial" w:hAnsi="Arial" w:cs="Arial"/>
          <w:b/>
          <w:sz w:val="22"/>
          <w:szCs w:val="22"/>
        </w:rPr>
      </w:pPr>
    </w:p>
    <w:p w14:paraId="43DCE964" w14:textId="77777777" w:rsidR="00750321" w:rsidRPr="00750321" w:rsidRDefault="00750321" w:rsidP="00750321">
      <w:pPr>
        <w:jc w:val="both"/>
        <w:rPr>
          <w:rFonts w:ascii="Arial" w:hAnsi="Arial" w:cs="Arial"/>
          <w:sz w:val="22"/>
          <w:szCs w:val="22"/>
        </w:rPr>
      </w:pPr>
      <w:r w:rsidRPr="00750321">
        <w:rPr>
          <w:rFonts w:ascii="Arial" w:hAnsi="Arial" w:cs="Arial"/>
          <w:b/>
          <w:bCs/>
          <w:sz w:val="22"/>
          <w:szCs w:val="22"/>
        </w:rPr>
        <w:t>8.1</w:t>
      </w:r>
      <w:r w:rsidRPr="00750321">
        <w:rPr>
          <w:rFonts w:ascii="Arial" w:hAnsi="Arial" w:cs="Arial"/>
          <w:sz w:val="22"/>
          <w:szCs w:val="22"/>
        </w:rPr>
        <w:tab/>
        <w:t>A ADMINISTRAÇÃO, no uso das prerrogativas que lhe confere o inciso IV, do Art. 104 e 156, incisos I, II, III, IV e §1º ao § 9º da Lei Federal nº 14.133/21, aplicará sanções, se houver descumprimento com o disposto na presente Ata de Registro de Preços e/ou com a proposta apresentada.</w:t>
      </w:r>
    </w:p>
    <w:p w14:paraId="0CF26EB2" w14:textId="77777777" w:rsidR="00750321" w:rsidRPr="00750321" w:rsidRDefault="00750321" w:rsidP="00750321">
      <w:pPr>
        <w:ind w:firstLine="708"/>
        <w:jc w:val="both"/>
        <w:rPr>
          <w:rFonts w:ascii="Arial" w:hAnsi="Arial" w:cs="Arial"/>
          <w:sz w:val="22"/>
          <w:szCs w:val="22"/>
        </w:rPr>
      </w:pPr>
      <w:r w:rsidRPr="00750321">
        <w:rPr>
          <w:rFonts w:ascii="Arial" w:hAnsi="Arial" w:cs="Arial"/>
          <w:b/>
          <w:bCs/>
          <w:sz w:val="22"/>
          <w:szCs w:val="22"/>
        </w:rPr>
        <w:t>8.1.1</w:t>
      </w:r>
      <w:r w:rsidRPr="00750321">
        <w:rPr>
          <w:rFonts w:ascii="Arial" w:hAnsi="Arial" w:cs="Arial"/>
          <w:sz w:val="22"/>
          <w:szCs w:val="22"/>
        </w:rPr>
        <w:tab/>
        <w:t xml:space="preserve">Pelo atraso na entrega do objeto, além do prazo estipulado, aplicação de multa na razão de 1% (um por cento), por dia de atraso, sobre o valor total da Nota de Empenho, até 5 (cinco) </w:t>
      </w:r>
      <w:r w:rsidRPr="00750321">
        <w:rPr>
          <w:rFonts w:ascii="Arial" w:hAnsi="Arial" w:cs="Arial"/>
          <w:sz w:val="22"/>
          <w:szCs w:val="22"/>
        </w:rPr>
        <w:lastRenderedPageBreak/>
        <w:t>dias consecutivos de atraso. Após esse prazo, poderá, também, ser anulada a Nota de Empenho e aplicada as penas previstas no art. 156, III, da Lei nº 14.133/21, pelo prazo de, no mínimo, 36 (trinta e seis) meses</w:t>
      </w:r>
    </w:p>
    <w:p w14:paraId="4B8D57DD" w14:textId="77777777" w:rsidR="00750321" w:rsidRPr="00750321" w:rsidRDefault="00750321" w:rsidP="00750321">
      <w:pPr>
        <w:ind w:firstLine="708"/>
        <w:jc w:val="both"/>
        <w:rPr>
          <w:rFonts w:ascii="Arial" w:hAnsi="Arial" w:cs="Arial"/>
          <w:sz w:val="22"/>
          <w:szCs w:val="22"/>
        </w:rPr>
      </w:pPr>
      <w:r w:rsidRPr="00750321">
        <w:rPr>
          <w:rFonts w:ascii="Arial" w:hAnsi="Arial" w:cs="Arial"/>
          <w:b/>
          <w:bCs/>
          <w:sz w:val="22"/>
          <w:szCs w:val="22"/>
        </w:rPr>
        <w:t>8.1.2</w:t>
      </w:r>
      <w:r w:rsidRPr="00750321">
        <w:rPr>
          <w:rFonts w:ascii="Arial" w:hAnsi="Arial" w:cs="Arial"/>
          <w:sz w:val="22"/>
          <w:szCs w:val="22"/>
        </w:rPr>
        <w:tab/>
        <w:t>Entrega do objeto em desacordo com o solicitado, não atendimento as impugnações, não correção e/ou reparo, será aplicada de multa na razão de 5% (cinco por cento), sobre o valor total da Nota de Empenho, por dia, que não poderá ultrapassar a 05 (cinco) dias consecutivos para a efetiva adequação. Após esse prazo, poderá, também, ser anulada a Nota de Empenho e aplicada às penas previstas no art. 156, III, da Lei nº 14.133/21, pelo prazo de, no mínimo, 36 (trinta e seis) meses</w:t>
      </w:r>
    </w:p>
    <w:p w14:paraId="087091C7" w14:textId="77777777" w:rsidR="00750321" w:rsidRPr="00750321" w:rsidRDefault="00750321" w:rsidP="00750321">
      <w:pPr>
        <w:ind w:firstLine="708"/>
        <w:jc w:val="both"/>
        <w:rPr>
          <w:rFonts w:ascii="Arial" w:hAnsi="Arial" w:cs="Arial"/>
          <w:sz w:val="22"/>
          <w:szCs w:val="22"/>
        </w:rPr>
      </w:pPr>
      <w:r w:rsidRPr="00750321">
        <w:rPr>
          <w:rFonts w:ascii="Arial" w:hAnsi="Arial" w:cs="Arial"/>
          <w:b/>
          <w:bCs/>
          <w:sz w:val="22"/>
          <w:szCs w:val="22"/>
        </w:rPr>
        <w:t>8.1.3</w:t>
      </w:r>
      <w:r w:rsidRPr="00750321">
        <w:rPr>
          <w:rFonts w:ascii="Arial" w:hAnsi="Arial" w:cs="Arial"/>
          <w:sz w:val="22"/>
          <w:szCs w:val="22"/>
        </w:rPr>
        <w:tab/>
        <w:t xml:space="preserve">Quando da reincidência em imperfeição já notificada pela ADMINISTRAÇÃO, aplicação de multa na razão de 2% (dois por cento), sobre o valor total da Nota de Empenho por reincidência, sendo que a </w:t>
      </w:r>
      <w:r w:rsidRPr="00750321">
        <w:rPr>
          <w:rFonts w:ascii="Arial" w:hAnsi="Arial" w:cs="Arial"/>
          <w:bCs/>
          <w:sz w:val="22"/>
          <w:szCs w:val="22"/>
        </w:rPr>
        <w:t>COMPROMITENTE FORNECEDORA</w:t>
      </w:r>
      <w:r w:rsidRPr="00750321">
        <w:rPr>
          <w:rFonts w:ascii="Arial" w:hAnsi="Arial" w:cs="Arial"/>
          <w:sz w:val="22"/>
          <w:szCs w:val="22"/>
        </w:rPr>
        <w:t xml:space="preserve"> terá um prazo de até 10 (dez) dias consecutivos para a efetiva adequação. Após 3 (três) reincidências e/ou após o prazo, poderá, também, ser anulada a Nota de Empenho e aplicada às penas previstas no art. 156, III, da Lei nº 14.133/21, pelo prazo de, no mínimo, 36 (trinta e seis) meses.</w:t>
      </w:r>
    </w:p>
    <w:p w14:paraId="6195469F" w14:textId="77777777" w:rsidR="00750321" w:rsidRPr="00750321" w:rsidRDefault="00750321" w:rsidP="00750321">
      <w:pPr>
        <w:ind w:firstLine="708"/>
        <w:jc w:val="both"/>
        <w:rPr>
          <w:rFonts w:ascii="Arial" w:hAnsi="Arial" w:cs="Arial"/>
          <w:sz w:val="22"/>
          <w:szCs w:val="22"/>
        </w:rPr>
      </w:pPr>
      <w:r w:rsidRPr="00750321">
        <w:rPr>
          <w:rFonts w:ascii="Arial" w:hAnsi="Arial" w:cs="Arial"/>
          <w:b/>
          <w:bCs/>
          <w:sz w:val="22"/>
          <w:szCs w:val="22"/>
        </w:rPr>
        <w:t>8.1.4</w:t>
      </w:r>
      <w:r w:rsidRPr="00750321">
        <w:rPr>
          <w:rFonts w:ascii="Arial" w:hAnsi="Arial" w:cs="Arial"/>
          <w:sz w:val="22"/>
          <w:szCs w:val="22"/>
        </w:rPr>
        <w:tab/>
        <w:t xml:space="preserve">Com fundamento no artigo 156, § 4º, da Lei n.º 14.133/21, o responsável ficará impedido de licitar ou contratar no âmbito da Administração Pública direta e indireta do Município de Cruzeiro do Sul/RS pelo prazo máximo de 3 (três) anos, garantida a ampla defesa, sem prejuízo das demais cominações legais e de multa de 0,5% a 30% sobre o valor da contratação, a COMPROMITENTE FORNECEDORA que: </w:t>
      </w:r>
    </w:p>
    <w:p w14:paraId="36C33EF8" w14:textId="77777777" w:rsidR="00750321" w:rsidRPr="00750321" w:rsidRDefault="00750321" w:rsidP="00750321">
      <w:pPr>
        <w:tabs>
          <w:tab w:val="left" w:pos="568"/>
          <w:tab w:val="left" w:pos="2008"/>
          <w:tab w:val="left" w:pos="2728"/>
          <w:tab w:val="left" w:pos="3448"/>
          <w:tab w:val="left" w:pos="4168"/>
          <w:tab w:val="left" w:pos="4888"/>
          <w:tab w:val="left" w:pos="5608"/>
          <w:tab w:val="left" w:pos="6328"/>
          <w:tab w:val="left" w:pos="7048"/>
        </w:tabs>
        <w:ind w:left="284" w:hanging="284"/>
        <w:jc w:val="both"/>
        <w:rPr>
          <w:rFonts w:ascii="Arial" w:hAnsi="Arial" w:cs="Arial"/>
          <w:sz w:val="22"/>
          <w:szCs w:val="22"/>
        </w:rPr>
      </w:pPr>
      <w:r w:rsidRPr="00750321">
        <w:rPr>
          <w:rFonts w:ascii="Arial" w:hAnsi="Arial" w:cs="Arial"/>
          <w:sz w:val="22"/>
          <w:szCs w:val="22"/>
        </w:rPr>
        <w:t>a)</w:t>
      </w:r>
      <w:r w:rsidRPr="00750321">
        <w:rPr>
          <w:rFonts w:ascii="Arial" w:hAnsi="Arial" w:cs="Arial"/>
          <w:sz w:val="22"/>
          <w:szCs w:val="22"/>
        </w:rPr>
        <w:tab/>
        <w:t>dar causa à inexecução parcial da Ata de Registro de Preços que cause grave dano à Administração, ao funcionamento dos serviços públicos ou ao interesse coletivo;</w:t>
      </w:r>
    </w:p>
    <w:p w14:paraId="7B537792" w14:textId="77777777" w:rsidR="00750321" w:rsidRPr="00750321" w:rsidRDefault="00750321" w:rsidP="00750321">
      <w:pPr>
        <w:tabs>
          <w:tab w:val="left" w:pos="568"/>
          <w:tab w:val="left" w:pos="2008"/>
          <w:tab w:val="left" w:pos="2728"/>
          <w:tab w:val="left" w:pos="3448"/>
          <w:tab w:val="left" w:pos="4168"/>
          <w:tab w:val="left" w:pos="4888"/>
          <w:tab w:val="left" w:pos="5608"/>
          <w:tab w:val="left" w:pos="6328"/>
          <w:tab w:val="left" w:pos="7048"/>
        </w:tabs>
        <w:ind w:left="284" w:hanging="284"/>
        <w:jc w:val="both"/>
        <w:rPr>
          <w:rFonts w:ascii="Arial" w:hAnsi="Arial" w:cs="Arial"/>
          <w:sz w:val="22"/>
          <w:szCs w:val="22"/>
        </w:rPr>
      </w:pPr>
      <w:r w:rsidRPr="00750321">
        <w:rPr>
          <w:rFonts w:ascii="Arial" w:hAnsi="Arial" w:cs="Arial"/>
          <w:sz w:val="22"/>
          <w:szCs w:val="22"/>
        </w:rPr>
        <w:t>b)</w:t>
      </w:r>
      <w:r w:rsidRPr="00750321">
        <w:rPr>
          <w:rFonts w:ascii="Arial" w:hAnsi="Arial" w:cs="Arial"/>
          <w:sz w:val="22"/>
          <w:szCs w:val="22"/>
        </w:rPr>
        <w:tab/>
        <w:t>dar causa à inexecução total da Ata de Registro de Preços;</w:t>
      </w:r>
    </w:p>
    <w:p w14:paraId="4C1F272E" w14:textId="77777777" w:rsidR="00750321" w:rsidRPr="00750321" w:rsidRDefault="00750321" w:rsidP="00750321">
      <w:pPr>
        <w:tabs>
          <w:tab w:val="left" w:pos="568"/>
          <w:tab w:val="left" w:pos="2008"/>
          <w:tab w:val="left" w:pos="2728"/>
          <w:tab w:val="left" w:pos="3448"/>
          <w:tab w:val="left" w:pos="4168"/>
          <w:tab w:val="left" w:pos="4888"/>
          <w:tab w:val="left" w:pos="5608"/>
          <w:tab w:val="left" w:pos="6328"/>
          <w:tab w:val="left" w:pos="7048"/>
        </w:tabs>
        <w:ind w:left="284" w:hanging="284"/>
        <w:jc w:val="both"/>
        <w:rPr>
          <w:rFonts w:ascii="Arial" w:hAnsi="Arial" w:cs="Arial"/>
          <w:sz w:val="22"/>
          <w:szCs w:val="22"/>
        </w:rPr>
      </w:pPr>
      <w:r w:rsidRPr="00750321">
        <w:rPr>
          <w:rFonts w:ascii="Arial" w:hAnsi="Arial" w:cs="Arial"/>
          <w:sz w:val="22"/>
          <w:szCs w:val="22"/>
        </w:rPr>
        <w:t>c)</w:t>
      </w:r>
      <w:r w:rsidRPr="00750321">
        <w:rPr>
          <w:rFonts w:ascii="Arial" w:hAnsi="Arial" w:cs="Arial"/>
          <w:sz w:val="22"/>
          <w:szCs w:val="22"/>
        </w:rPr>
        <w:tab/>
        <w:t>deixar de entregar a documentação exigida para o certame;</w:t>
      </w:r>
    </w:p>
    <w:p w14:paraId="622EF563" w14:textId="77777777" w:rsidR="00750321" w:rsidRPr="00750321" w:rsidRDefault="00750321" w:rsidP="00750321">
      <w:pPr>
        <w:tabs>
          <w:tab w:val="left" w:pos="568"/>
          <w:tab w:val="left" w:pos="2008"/>
          <w:tab w:val="left" w:pos="2728"/>
          <w:tab w:val="left" w:pos="3448"/>
          <w:tab w:val="left" w:pos="4168"/>
          <w:tab w:val="left" w:pos="4888"/>
          <w:tab w:val="left" w:pos="5608"/>
          <w:tab w:val="left" w:pos="6328"/>
          <w:tab w:val="left" w:pos="7048"/>
        </w:tabs>
        <w:ind w:left="284" w:hanging="284"/>
        <w:jc w:val="both"/>
        <w:rPr>
          <w:rFonts w:ascii="Arial" w:hAnsi="Arial" w:cs="Arial"/>
          <w:sz w:val="22"/>
          <w:szCs w:val="22"/>
        </w:rPr>
      </w:pPr>
      <w:r w:rsidRPr="00750321">
        <w:rPr>
          <w:rFonts w:ascii="Arial" w:hAnsi="Arial" w:cs="Arial"/>
          <w:sz w:val="22"/>
          <w:szCs w:val="22"/>
        </w:rPr>
        <w:t>d)</w:t>
      </w:r>
      <w:r w:rsidRPr="00750321">
        <w:rPr>
          <w:rFonts w:ascii="Arial" w:hAnsi="Arial" w:cs="Arial"/>
          <w:sz w:val="22"/>
          <w:szCs w:val="22"/>
        </w:rPr>
        <w:tab/>
        <w:t>não manter a proposta, salvo em decorrência de fato superveniente devidamente justificado;</w:t>
      </w:r>
    </w:p>
    <w:p w14:paraId="3E88C376" w14:textId="77777777" w:rsidR="00750321" w:rsidRPr="00750321" w:rsidRDefault="00750321" w:rsidP="00750321">
      <w:pPr>
        <w:tabs>
          <w:tab w:val="left" w:pos="568"/>
          <w:tab w:val="left" w:pos="2008"/>
          <w:tab w:val="left" w:pos="2728"/>
          <w:tab w:val="left" w:pos="3448"/>
          <w:tab w:val="left" w:pos="4168"/>
          <w:tab w:val="left" w:pos="4888"/>
          <w:tab w:val="left" w:pos="5608"/>
          <w:tab w:val="left" w:pos="6328"/>
          <w:tab w:val="left" w:pos="7048"/>
        </w:tabs>
        <w:ind w:left="284" w:hanging="284"/>
        <w:jc w:val="both"/>
        <w:rPr>
          <w:rFonts w:ascii="Arial" w:hAnsi="Arial" w:cs="Arial"/>
          <w:sz w:val="22"/>
          <w:szCs w:val="22"/>
        </w:rPr>
      </w:pPr>
      <w:r w:rsidRPr="00750321">
        <w:rPr>
          <w:rFonts w:ascii="Arial" w:hAnsi="Arial" w:cs="Arial"/>
          <w:sz w:val="22"/>
          <w:szCs w:val="22"/>
        </w:rPr>
        <w:t>e)</w:t>
      </w:r>
      <w:r w:rsidRPr="00750321">
        <w:rPr>
          <w:rFonts w:ascii="Arial" w:hAnsi="Arial" w:cs="Arial"/>
          <w:sz w:val="22"/>
          <w:szCs w:val="22"/>
        </w:rPr>
        <w:tab/>
        <w:t>não celebrar a Ata de Registro de Preços ou não entregar a documentação exigida para a contratação formalização, quando convocado dentro do prazo de validade de sua proposta;</w:t>
      </w:r>
    </w:p>
    <w:p w14:paraId="1FBF604F" w14:textId="77777777" w:rsidR="00750321" w:rsidRPr="00750321" w:rsidRDefault="00750321" w:rsidP="00750321">
      <w:pPr>
        <w:tabs>
          <w:tab w:val="left" w:pos="568"/>
          <w:tab w:val="left" w:pos="2008"/>
          <w:tab w:val="left" w:pos="2728"/>
          <w:tab w:val="left" w:pos="3448"/>
          <w:tab w:val="left" w:pos="4168"/>
          <w:tab w:val="left" w:pos="4888"/>
          <w:tab w:val="left" w:pos="5608"/>
          <w:tab w:val="left" w:pos="6328"/>
          <w:tab w:val="left" w:pos="7048"/>
        </w:tabs>
        <w:ind w:left="284" w:hanging="284"/>
        <w:jc w:val="both"/>
        <w:rPr>
          <w:rFonts w:ascii="Arial" w:hAnsi="Arial" w:cs="Arial"/>
          <w:sz w:val="22"/>
          <w:szCs w:val="22"/>
        </w:rPr>
      </w:pPr>
      <w:r w:rsidRPr="00750321">
        <w:rPr>
          <w:rFonts w:ascii="Arial" w:hAnsi="Arial" w:cs="Arial"/>
          <w:sz w:val="22"/>
          <w:szCs w:val="22"/>
        </w:rPr>
        <w:t>f)</w:t>
      </w:r>
      <w:r w:rsidRPr="00750321">
        <w:rPr>
          <w:rFonts w:ascii="Arial" w:hAnsi="Arial" w:cs="Arial"/>
          <w:sz w:val="22"/>
          <w:szCs w:val="22"/>
        </w:rPr>
        <w:tab/>
        <w:t>ensejar o retardamento da execução ou da entrega do objeto da licitação sem motivo justificado;</w:t>
      </w:r>
    </w:p>
    <w:p w14:paraId="0BDE7365" w14:textId="77777777" w:rsidR="00750321" w:rsidRPr="00750321" w:rsidRDefault="00750321" w:rsidP="00750321">
      <w:pPr>
        <w:tabs>
          <w:tab w:val="left" w:pos="567"/>
          <w:tab w:val="left" w:pos="1276"/>
          <w:tab w:val="left" w:pos="2728"/>
          <w:tab w:val="left" w:pos="3448"/>
          <w:tab w:val="left" w:pos="4168"/>
          <w:tab w:val="left" w:pos="4888"/>
          <w:tab w:val="left" w:pos="5608"/>
          <w:tab w:val="left" w:pos="6328"/>
          <w:tab w:val="left" w:pos="7048"/>
        </w:tabs>
        <w:jc w:val="both"/>
        <w:rPr>
          <w:rFonts w:ascii="Arial" w:hAnsi="Arial" w:cs="Arial"/>
          <w:sz w:val="22"/>
          <w:szCs w:val="22"/>
        </w:rPr>
      </w:pPr>
      <w:r w:rsidRPr="00750321">
        <w:rPr>
          <w:rFonts w:ascii="Arial" w:hAnsi="Arial" w:cs="Arial"/>
          <w:b/>
          <w:bCs/>
          <w:sz w:val="22"/>
          <w:szCs w:val="22"/>
        </w:rPr>
        <w:tab/>
        <w:t>8.1.5</w:t>
      </w:r>
      <w:r w:rsidRPr="00750321">
        <w:rPr>
          <w:rFonts w:ascii="Arial" w:hAnsi="Arial" w:cs="Arial"/>
          <w:sz w:val="22"/>
          <w:szCs w:val="22"/>
        </w:rPr>
        <w:tab/>
        <w:t>Com fundamento no artigo 156, § 5º, da Lei n.º 14.133/21, o responsável ficará impedido de licitar ou contratar no âmbito da Administração Pública direta e indireta de todos os entes federativos, pelo prazo mínimo de 3 (três) anos e máximo de 6 (seis) anos, garantida a ampla defesa, sem prejuízo das demais cominações legais e de multa de 0,5% a 30% sobre o valor da contratação, a COMPROMITENTE FORNECEDORA que:</w:t>
      </w:r>
    </w:p>
    <w:p w14:paraId="6FFDA21C" w14:textId="77777777" w:rsidR="00750321" w:rsidRPr="00750321" w:rsidRDefault="00750321" w:rsidP="00750321">
      <w:pPr>
        <w:numPr>
          <w:ilvl w:val="0"/>
          <w:numId w:val="35"/>
        </w:numPr>
        <w:tabs>
          <w:tab w:val="left" w:pos="568"/>
          <w:tab w:val="left" w:pos="1396"/>
          <w:tab w:val="left" w:pos="2008"/>
          <w:tab w:val="left" w:pos="2728"/>
          <w:tab w:val="left" w:pos="3448"/>
          <w:tab w:val="left" w:pos="4168"/>
          <w:tab w:val="left" w:pos="4888"/>
          <w:tab w:val="left" w:pos="5608"/>
          <w:tab w:val="left" w:pos="6328"/>
          <w:tab w:val="left" w:pos="7048"/>
        </w:tabs>
        <w:suppressAutoHyphens w:val="0"/>
        <w:autoSpaceDN/>
        <w:ind w:left="0" w:firstLine="0"/>
        <w:jc w:val="both"/>
        <w:rPr>
          <w:rFonts w:ascii="Arial" w:hAnsi="Arial" w:cs="Arial"/>
          <w:sz w:val="22"/>
          <w:szCs w:val="22"/>
        </w:rPr>
      </w:pPr>
      <w:r w:rsidRPr="00750321">
        <w:rPr>
          <w:rFonts w:ascii="Arial" w:hAnsi="Arial" w:cs="Arial"/>
          <w:sz w:val="22"/>
          <w:szCs w:val="22"/>
        </w:rPr>
        <w:t>apresentar declaração ou documentação falsa exigida para o certame ou prestar declaração falsa durante a licitação ou a execução da Ata de Registro de Preços;</w:t>
      </w:r>
    </w:p>
    <w:p w14:paraId="704103C1" w14:textId="77777777" w:rsidR="00750321" w:rsidRPr="00750321" w:rsidRDefault="00750321" w:rsidP="00750321">
      <w:pPr>
        <w:numPr>
          <w:ilvl w:val="0"/>
          <w:numId w:val="35"/>
        </w:numPr>
        <w:tabs>
          <w:tab w:val="left" w:pos="568"/>
          <w:tab w:val="left" w:pos="1396"/>
          <w:tab w:val="left" w:pos="2008"/>
          <w:tab w:val="left" w:pos="2728"/>
          <w:tab w:val="left" w:pos="3448"/>
          <w:tab w:val="left" w:pos="4168"/>
          <w:tab w:val="left" w:pos="4888"/>
          <w:tab w:val="left" w:pos="5608"/>
          <w:tab w:val="left" w:pos="6328"/>
          <w:tab w:val="left" w:pos="7048"/>
        </w:tabs>
        <w:suppressAutoHyphens w:val="0"/>
        <w:autoSpaceDN/>
        <w:ind w:left="0" w:firstLine="0"/>
        <w:jc w:val="both"/>
        <w:rPr>
          <w:rFonts w:ascii="Arial" w:hAnsi="Arial" w:cs="Arial"/>
          <w:sz w:val="22"/>
          <w:szCs w:val="22"/>
        </w:rPr>
      </w:pPr>
      <w:r w:rsidRPr="00750321">
        <w:rPr>
          <w:rFonts w:ascii="Arial" w:hAnsi="Arial" w:cs="Arial"/>
          <w:sz w:val="22"/>
          <w:szCs w:val="22"/>
        </w:rPr>
        <w:t>fraudar a licitação ou praticar ato fraudulento na execução;</w:t>
      </w:r>
    </w:p>
    <w:p w14:paraId="0939FF6C" w14:textId="77777777" w:rsidR="00750321" w:rsidRPr="00750321" w:rsidRDefault="00750321" w:rsidP="00750321">
      <w:pPr>
        <w:numPr>
          <w:ilvl w:val="0"/>
          <w:numId w:val="35"/>
        </w:numPr>
        <w:tabs>
          <w:tab w:val="left" w:pos="568"/>
          <w:tab w:val="left" w:pos="1396"/>
          <w:tab w:val="left" w:pos="2008"/>
          <w:tab w:val="left" w:pos="2728"/>
          <w:tab w:val="left" w:pos="3448"/>
          <w:tab w:val="left" w:pos="4168"/>
          <w:tab w:val="left" w:pos="4888"/>
          <w:tab w:val="left" w:pos="5608"/>
          <w:tab w:val="left" w:pos="6328"/>
          <w:tab w:val="left" w:pos="7048"/>
        </w:tabs>
        <w:suppressAutoHyphens w:val="0"/>
        <w:autoSpaceDN/>
        <w:ind w:left="0" w:firstLine="0"/>
        <w:jc w:val="both"/>
        <w:rPr>
          <w:rFonts w:ascii="Arial" w:hAnsi="Arial" w:cs="Arial"/>
          <w:sz w:val="22"/>
          <w:szCs w:val="22"/>
        </w:rPr>
      </w:pPr>
      <w:r w:rsidRPr="00750321">
        <w:rPr>
          <w:rFonts w:ascii="Arial" w:hAnsi="Arial" w:cs="Arial"/>
          <w:sz w:val="22"/>
          <w:szCs w:val="22"/>
        </w:rPr>
        <w:t>comportar-se de modo inidôneo ou cometer fraude de qualquer natureza;</w:t>
      </w:r>
    </w:p>
    <w:p w14:paraId="110892E7" w14:textId="77777777" w:rsidR="00750321" w:rsidRPr="00750321" w:rsidRDefault="00750321" w:rsidP="00750321">
      <w:pPr>
        <w:numPr>
          <w:ilvl w:val="0"/>
          <w:numId w:val="35"/>
        </w:numPr>
        <w:tabs>
          <w:tab w:val="left" w:pos="568"/>
          <w:tab w:val="left" w:pos="1396"/>
          <w:tab w:val="left" w:pos="2008"/>
          <w:tab w:val="left" w:pos="2728"/>
          <w:tab w:val="left" w:pos="3448"/>
          <w:tab w:val="left" w:pos="4168"/>
          <w:tab w:val="left" w:pos="4888"/>
          <w:tab w:val="left" w:pos="5608"/>
          <w:tab w:val="left" w:pos="6328"/>
          <w:tab w:val="left" w:pos="7048"/>
        </w:tabs>
        <w:suppressAutoHyphens w:val="0"/>
        <w:autoSpaceDN/>
        <w:ind w:left="0" w:firstLine="0"/>
        <w:jc w:val="both"/>
        <w:rPr>
          <w:rFonts w:ascii="Arial" w:hAnsi="Arial" w:cs="Arial"/>
          <w:sz w:val="22"/>
          <w:szCs w:val="22"/>
        </w:rPr>
      </w:pPr>
      <w:r w:rsidRPr="00750321">
        <w:rPr>
          <w:rFonts w:ascii="Arial" w:hAnsi="Arial" w:cs="Arial"/>
          <w:sz w:val="22"/>
          <w:szCs w:val="22"/>
        </w:rPr>
        <w:t>praticar atos ilícitos com vistas a frustrar os objetivos da licitação;</w:t>
      </w:r>
    </w:p>
    <w:p w14:paraId="10F85208" w14:textId="77777777" w:rsidR="00750321" w:rsidRPr="00750321" w:rsidRDefault="00750321" w:rsidP="00750321">
      <w:pPr>
        <w:numPr>
          <w:ilvl w:val="0"/>
          <w:numId w:val="35"/>
        </w:numPr>
        <w:tabs>
          <w:tab w:val="left" w:pos="568"/>
          <w:tab w:val="left" w:pos="1396"/>
          <w:tab w:val="left" w:pos="2008"/>
          <w:tab w:val="left" w:pos="2728"/>
          <w:tab w:val="left" w:pos="3448"/>
          <w:tab w:val="left" w:pos="4168"/>
          <w:tab w:val="left" w:pos="4888"/>
          <w:tab w:val="left" w:pos="5608"/>
          <w:tab w:val="left" w:pos="6328"/>
          <w:tab w:val="left" w:pos="7048"/>
        </w:tabs>
        <w:suppressAutoHyphens w:val="0"/>
        <w:autoSpaceDN/>
        <w:ind w:left="0" w:firstLine="0"/>
        <w:jc w:val="both"/>
        <w:rPr>
          <w:rFonts w:ascii="Arial" w:hAnsi="Arial" w:cs="Arial"/>
          <w:sz w:val="22"/>
          <w:szCs w:val="22"/>
        </w:rPr>
      </w:pPr>
      <w:r w:rsidRPr="00750321">
        <w:rPr>
          <w:rFonts w:ascii="Arial" w:hAnsi="Arial" w:cs="Arial"/>
          <w:sz w:val="22"/>
          <w:szCs w:val="22"/>
        </w:rPr>
        <w:t>praticar ato lesivo previsto no art. 5º da Lei nº 12.846, de 1º de agosto de 2013.</w:t>
      </w:r>
    </w:p>
    <w:p w14:paraId="216FB388" w14:textId="4C20866F" w:rsidR="00750321" w:rsidRPr="00750321" w:rsidRDefault="00750321" w:rsidP="00750321">
      <w:pPr>
        <w:tabs>
          <w:tab w:val="left" w:pos="568"/>
          <w:tab w:val="left" w:pos="1396"/>
          <w:tab w:val="left" w:pos="2008"/>
          <w:tab w:val="left" w:pos="2728"/>
          <w:tab w:val="left" w:pos="3448"/>
          <w:tab w:val="left" w:pos="4168"/>
          <w:tab w:val="left" w:pos="4888"/>
          <w:tab w:val="left" w:pos="5608"/>
          <w:tab w:val="left" w:pos="6328"/>
          <w:tab w:val="left" w:pos="7048"/>
        </w:tabs>
        <w:jc w:val="both"/>
        <w:rPr>
          <w:rFonts w:ascii="Arial" w:hAnsi="Arial" w:cs="Arial"/>
          <w:sz w:val="22"/>
          <w:szCs w:val="22"/>
        </w:rPr>
      </w:pPr>
      <w:r w:rsidRPr="00750321">
        <w:rPr>
          <w:rFonts w:ascii="Arial" w:hAnsi="Arial" w:cs="Arial"/>
          <w:b/>
          <w:bCs/>
          <w:sz w:val="22"/>
          <w:szCs w:val="22"/>
        </w:rPr>
        <w:tab/>
        <w:t xml:space="preserve">  8.1.6</w:t>
      </w:r>
      <w:r w:rsidRPr="00750321">
        <w:rPr>
          <w:rFonts w:ascii="Arial" w:hAnsi="Arial" w:cs="Arial"/>
          <w:sz w:val="22"/>
          <w:szCs w:val="22"/>
        </w:rPr>
        <w:tab/>
        <w:t>Para os fins da Subcondição “c” do item 8.1.5, reputar-se-ão inidôneos atos como os descritos nos artigos 337-F, 337-G, 337-I, 337-J e 337-K do Código Penal.</w:t>
      </w:r>
    </w:p>
    <w:p w14:paraId="55472BD7" w14:textId="77777777" w:rsidR="00750321" w:rsidRPr="00750321" w:rsidRDefault="00750321" w:rsidP="00750321">
      <w:pPr>
        <w:pStyle w:val="Corpodetexto21"/>
        <w:overflowPunct/>
        <w:autoSpaceDE/>
        <w:autoSpaceDN/>
        <w:adjustRightInd/>
        <w:ind w:left="0" w:firstLine="708"/>
        <w:rPr>
          <w:rFonts w:ascii="Arial" w:hAnsi="Arial" w:cs="Arial"/>
          <w:b w:val="0"/>
          <w:bCs/>
          <w:sz w:val="22"/>
          <w:szCs w:val="22"/>
        </w:rPr>
      </w:pPr>
      <w:r w:rsidRPr="00750321">
        <w:rPr>
          <w:rFonts w:ascii="Arial" w:hAnsi="Arial" w:cs="Arial"/>
          <w:sz w:val="22"/>
          <w:szCs w:val="22"/>
        </w:rPr>
        <w:t>8.1.7</w:t>
      </w:r>
      <w:r w:rsidRPr="00750321">
        <w:rPr>
          <w:rFonts w:ascii="Arial" w:hAnsi="Arial" w:cs="Arial"/>
          <w:b w:val="0"/>
          <w:bCs/>
          <w:sz w:val="22"/>
          <w:szCs w:val="22"/>
        </w:rPr>
        <w:tab/>
        <w:t>Na aplicação das penalidades previstas a ADMINISTRAÇÃO considerará, motivadamente, a gravidade da falta, seus efeitos, bem como os antecedentes da COMPROMITENTE FORNECEDORA, podendo deixar de aplicá-las, se admitidas as suas justificativas, nos termos do que dispõe os artigos 156 e 157 da Lei nº. 14.133/21.</w:t>
      </w:r>
    </w:p>
    <w:p w14:paraId="2669C33B" w14:textId="77777777" w:rsidR="00750321" w:rsidRPr="00750321" w:rsidRDefault="00750321" w:rsidP="00750321">
      <w:pPr>
        <w:pStyle w:val="Corpodetexto21"/>
        <w:overflowPunct/>
        <w:autoSpaceDE/>
        <w:autoSpaceDN/>
        <w:adjustRightInd/>
        <w:ind w:left="0" w:firstLine="708"/>
        <w:rPr>
          <w:rFonts w:ascii="Arial" w:hAnsi="Arial" w:cs="Arial"/>
          <w:b w:val="0"/>
          <w:bCs/>
          <w:sz w:val="22"/>
          <w:szCs w:val="22"/>
        </w:rPr>
      </w:pPr>
      <w:r w:rsidRPr="00750321">
        <w:rPr>
          <w:rFonts w:ascii="Arial" w:hAnsi="Arial" w:cs="Arial"/>
          <w:sz w:val="22"/>
          <w:szCs w:val="22"/>
        </w:rPr>
        <w:t>8.1.8</w:t>
      </w:r>
      <w:r w:rsidRPr="00750321">
        <w:rPr>
          <w:rFonts w:ascii="Arial" w:hAnsi="Arial" w:cs="Arial"/>
          <w:b w:val="0"/>
          <w:bCs/>
          <w:sz w:val="22"/>
          <w:szCs w:val="22"/>
        </w:rPr>
        <w:tab/>
        <w:t>As penalidades serão registradas no cadastro da COMPROMITENTE FORNECEDORA, quando for o caso.</w:t>
      </w:r>
    </w:p>
    <w:p w14:paraId="42736608" w14:textId="77777777" w:rsidR="00750321" w:rsidRPr="00750321" w:rsidRDefault="00750321" w:rsidP="00750321">
      <w:pPr>
        <w:pStyle w:val="Corpodetexto21"/>
        <w:overflowPunct/>
        <w:autoSpaceDE/>
        <w:autoSpaceDN/>
        <w:adjustRightInd/>
        <w:ind w:left="0" w:firstLine="708"/>
        <w:rPr>
          <w:rFonts w:ascii="Arial" w:hAnsi="Arial" w:cs="Arial"/>
          <w:b w:val="0"/>
          <w:bCs/>
          <w:sz w:val="22"/>
          <w:szCs w:val="22"/>
        </w:rPr>
      </w:pPr>
      <w:r w:rsidRPr="00750321">
        <w:rPr>
          <w:rFonts w:ascii="Arial" w:hAnsi="Arial" w:cs="Arial"/>
          <w:sz w:val="22"/>
          <w:szCs w:val="22"/>
        </w:rPr>
        <w:t>8.1.9</w:t>
      </w:r>
      <w:r w:rsidRPr="00750321">
        <w:rPr>
          <w:rFonts w:ascii="Arial" w:hAnsi="Arial" w:cs="Arial"/>
          <w:b w:val="0"/>
          <w:bCs/>
          <w:sz w:val="22"/>
          <w:szCs w:val="22"/>
        </w:rPr>
        <w:tab/>
        <w:t>A sanção pelas infrações previstas nos incisos VIII e XII do caput do art. 155 Lei 14.133/21 exigirá, como condição de reabilitação do licitante, a implantação ou aperfeiçoamento de programa de integridade pelo responsável.</w:t>
      </w:r>
    </w:p>
    <w:p w14:paraId="601E1234" w14:textId="77777777" w:rsidR="00750321" w:rsidRPr="00750321" w:rsidRDefault="00750321" w:rsidP="00750321">
      <w:pPr>
        <w:pStyle w:val="Corpodetexto21"/>
        <w:overflowPunct/>
        <w:autoSpaceDE/>
        <w:autoSpaceDN/>
        <w:adjustRightInd/>
        <w:ind w:left="0" w:firstLine="708"/>
        <w:rPr>
          <w:rFonts w:ascii="Arial" w:hAnsi="Arial" w:cs="Arial"/>
          <w:b w:val="0"/>
          <w:bCs/>
          <w:sz w:val="22"/>
          <w:szCs w:val="22"/>
        </w:rPr>
      </w:pPr>
      <w:r w:rsidRPr="00750321">
        <w:rPr>
          <w:rFonts w:ascii="Arial" w:hAnsi="Arial" w:cs="Arial"/>
          <w:sz w:val="22"/>
          <w:szCs w:val="22"/>
        </w:rPr>
        <w:t>8.1.10</w:t>
      </w:r>
      <w:r w:rsidRPr="00750321">
        <w:rPr>
          <w:rFonts w:ascii="Arial" w:hAnsi="Arial" w:cs="Arial"/>
          <w:b w:val="0"/>
          <w:bCs/>
          <w:sz w:val="22"/>
          <w:szCs w:val="22"/>
        </w:rPr>
        <w:tab/>
        <w:t>Nenhum pagamento será efetuado enquanto pendente de liquidação qualquer obrigação financeira que for imposta ao fornecedor em virtude de penalidade ou inadimplência contratual.</w:t>
      </w:r>
    </w:p>
    <w:p w14:paraId="7CAD31CC" w14:textId="77777777" w:rsidR="00750321" w:rsidRPr="00750321" w:rsidRDefault="00750321" w:rsidP="00750321">
      <w:pPr>
        <w:pStyle w:val="Recuodecorpodetexto"/>
        <w:spacing w:after="0"/>
        <w:ind w:left="0" w:firstLine="708"/>
        <w:rPr>
          <w:rFonts w:ascii="Arial" w:hAnsi="Arial" w:cs="Arial"/>
          <w:sz w:val="22"/>
          <w:szCs w:val="22"/>
        </w:rPr>
      </w:pPr>
      <w:r w:rsidRPr="00750321">
        <w:rPr>
          <w:rFonts w:ascii="Arial" w:hAnsi="Arial" w:cs="Arial"/>
          <w:b/>
          <w:bCs/>
          <w:sz w:val="22"/>
          <w:szCs w:val="22"/>
        </w:rPr>
        <w:t>8.1.11</w:t>
      </w:r>
      <w:r w:rsidRPr="00750321">
        <w:rPr>
          <w:rFonts w:ascii="Arial" w:hAnsi="Arial" w:cs="Arial"/>
          <w:sz w:val="22"/>
          <w:szCs w:val="22"/>
        </w:rPr>
        <w:tab/>
        <w:t>As multas são independentes e a aplicação de uma não exclui a(s) outra(s).</w:t>
      </w:r>
    </w:p>
    <w:p w14:paraId="1B5C684E" w14:textId="77777777" w:rsidR="00750321" w:rsidRPr="00750321" w:rsidRDefault="00750321" w:rsidP="00750321">
      <w:pPr>
        <w:pStyle w:val="Corpodetexto21"/>
        <w:overflowPunct/>
        <w:autoSpaceDE/>
        <w:autoSpaceDN/>
        <w:adjustRightInd/>
        <w:ind w:left="0" w:firstLine="708"/>
        <w:rPr>
          <w:rFonts w:ascii="Arial" w:hAnsi="Arial" w:cs="Arial"/>
          <w:b w:val="0"/>
          <w:bCs/>
          <w:sz w:val="22"/>
          <w:szCs w:val="22"/>
        </w:rPr>
      </w:pPr>
      <w:r w:rsidRPr="00750321">
        <w:rPr>
          <w:rFonts w:ascii="Arial" w:hAnsi="Arial" w:cs="Arial"/>
          <w:sz w:val="22"/>
          <w:szCs w:val="22"/>
        </w:rPr>
        <w:lastRenderedPageBreak/>
        <w:t>8.1.12</w:t>
      </w:r>
      <w:r w:rsidRPr="00750321">
        <w:rPr>
          <w:rFonts w:ascii="Arial" w:hAnsi="Arial" w:cs="Arial"/>
          <w:b w:val="0"/>
          <w:bCs/>
          <w:sz w:val="22"/>
          <w:szCs w:val="22"/>
        </w:rPr>
        <w:tab/>
        <w:t>Será facultada apresentação de defesa prévia na ocorrência de quaisquer das situações previstas, poderá, também, ser anulada a Nota de Empenho e aplicada às penas previstas no art. 156, III, da Lei nº 14.133/21, pelo prazo de, no mínimo, 36 (trinta e seis) meses.</w:t>
      </w:r>
    </w:p>
    <w:p w14:paraId="431A424A" w14:textId="77777777" w:rsidR="00750321" w:rsidRPr="00750321" w:rsidRDefault="00750321" w:rsidP="00750321">
      <w:pPr>
        <w:pStyle w:val="Corpodetexto21"/>
        <w:overflowPunct/>
        <w:autoSpaceDE/>
        <w:autoSpaceDN/>
        <w:adjustRightInd/>
        <w:ind w:left="0"/>
        <w:rPr>
          <w:rFonts w:ascii="Arial" w:hAnsi="Arial" w:cs="Arial"/>
          <w:b w:val="0"/>
          <w:bCs/>
          <w:sz w:val="22"/>
          <w:szCs w:val="22"/>
        </w:rPr>
      </w:pPr>
    </w:p>
    <w:p w14:paraId="616DF56F" w14:textId="77777777" w:rsidR="00750321" w:rsidRPr="00750321" w:rsidRDefault="00750321" w:rsidP="00750321">
      <w:pPr>
        <w:pStyle w:val="Corpodetexto21"/>
        <w:overflowPunct/>
        <w:autoSpaceDE/>
        <w:autoSpaceDN/>
        <w:adjustRightInd/>
        <w:ind w:left="0"/>
        <w:rPr>
          <w:rFonts w:ascii="Arial" w:hAnsi="Arial" w:cs="Arial"/>
          <w:b w:val="0"/>
          <w:bCs/>
          <w:sz w:val="22"/>
          <w:szCs w:val="22"/>
        </w:rPr>
      </w:pPr>
      <w:r w:rsidRPr="00750321">
        <w:rPr>
          <w:rFonts w:ascii="Arial" w:hAnsi="Arial" w:cs="Arial"/>
          <w:sz w:val="22"/>
          <w:szCs w:val="22"/>
        </w:rPr>
        <w:t>CLÁUSULA NONA - DA APLICAÇÃO DAS PENALIDADES</w:t>
      </w:r>
    </w:p>
    <w:p w14:paraId="639F7B44" w14:textId="77777777" w:rsidR="00083FF4" w:rsidRDefault="00083FF4" w:rsidP="00750321">
      <w:pPr>
        <w:jc w:val="both"/>
        <w:rPr>
          <w:rFonts w:ascii="Arial" w:hAnsi="Arial" w:cs="Arial"/>
          <w:b/>
          <w:bCs/>
          <w:sz w:val="22"/>
          <w:szCs w:val="22"/>
        </w:rPr>
      </w:pPr>
    </w:p>
    <w:p w14:paraId="526D9A62" w14:textId="64607619" w:rsidR="00750321" w:rsidRPr="00750321" w:rsidRDefault="00750321" w:rsidP="00750321">
      <w:pPr>
        <w:jc w:val="both"/>
        <w:rPr>
          <w:rFonts w:ascii="Arial" w:hAnsi="Arial" w:cs="Arial"/>
          <w:sz w:val="22"/>
          <w:szCs w:val="22"/>
        </w:rPr>
      </w:pPr>
      <w:r w:rsidRPr="00750321">
        <w:rPr>
          <w:rFonts w:ascii="Arial" w:hAnsi="Arial" w:cs="Arial"/>
          <w:b/>
          <w:bCs/>
          <w:sz w:val="22"/>
          <w:szCs w:val="22"/>
        </w:rPr>
        <w:t>9.1</w:t>
      </w:r>
      <w:r w:rsidRPr="00750321">
        <w:rPr>
          <w:rFonts w:ascii="Arial" w:hAnsi="Arial" w:cs="Arial"/>
          <w:sz w:val="22"/>
          <w:szCs w:val="22"/>
        </w:rPr>
        <w:tab/>
        <w:t>No caso de incidência de uma das situações previstas neste edital, a licitante será cientificada através do endereço eletrônico (e-mail) por ela informado no seu ato de vinculação ao certame; sendo que os prazos concedidos para manifestação fluirão, independentemente da confirmação de leitura da mensagem, após 24 (vinte e quatro) horas da data de remessa.</w:t>
      </w:r>
    </w:p>
    <w:p w14:paraId="1ADD25D5" w14:textId="77777777" w:rsidR="00083FF4" w:rsidRDefault="00083FF4" w:rsidP="00750321">
      <w:pPr>
        <w:jc w:val="both"/>
        <w:rPr>
          <w:rFonts w:ascii="Arial" w:hAnsi="Arial" w:cs="Arial"/>
          <w:b/>
          <w:bCs/>
          <w:sz w:val="22"/>
          <w:szCs w:val="22"/>
        </w:rPr>
      </w:pPr>
    </w:p>
    <w:p w14:paraId="51C8937E" w14:textId="7848C5E7" w:rsidR="00750321" w:rsidRPr="00750321" w:rsidRDefault="00750321" w:rsidP="00750321">
      <w:pPr>
        <w:jc w:val="both"/>
        <w:rPr>
          <w:rFonts w:ascii="Arial" w:hAnsi="Arial" w:cs="Arial"/>
          <w:sz w:val="22"/>
          <w:szCs w:val="22"/>
        </w:rPr>
      </w:pPr>
      <w:r w:rsidRPr="00750321">
        <w:rPr>
          <w:rFonts w:ascii="Arial" w:hAnsi="Arial" w:cs="Arial"/>
          <w:b/>
          <w:bCs/>
          <w:sz w:val="22"/>
          <w:szCs w:val="22"/>
        </w:rPr>
        <w:t>9.2</w:t>
      </w:r>
      <w:r w:rsidRPr="00750321">
        <w:rPr>
          <w:rFonts w:ascii="Arial" w:hAnsi="Arial" w:cs="Arial"/>
          <w:sz w:val="22"/>
          <w:szCs w:val="22"/>
        </w:rPr>
        <w:tab/>
        <w:t>Será considerado justificado o inadimplemento, nas seguintes situações:</w:t>
      </w:r>
    </w:p>
    <w:p w14:paraId="16CF2636" w14:textId="77777777" w:rsidR="00750321" w:rsidRPr="00750321" w:rsidRDefault="00750321" w:rsidP="00750321">
      <w:pPr>
        <w:ind w:firstLine="708"/>
        <w:jc w:val="both"/>
        <w:rPr>
          <w:rFonts w:ascii="Arial" w:hAnsi="Arial" w:cs="Arial"/>
          <w:sz w:val="22"/>
          <w:szCs w:val="22"/>
        </w:rPr>
      </w:pPr>
      <w:r w:rsidRPr="00750321">
        <w:rPr>
          <w:rFonts w:ascii="Arial" w:hAnsi="Arial" w:cs="Arial"/>
          <w:b/>
          <w:bCs/>
          <w:sz w:val="22"/>
          <w:szCs w:val="22"/>
        </w:rPr>
        <w:t>9.2.1</w:t>
      </w:r>
      <w:r w:rsidRPr="00750321">
        <w:rPr>
          <w:rFonts w:ascii="Arial" w:hAnsi="Arial" w:cs="Arial"/>
          <w:sz w:val="22"/>
          <w:szCs w:val="22"/>
        </w:rPr>
        <w:tab/>
        <w:t xml:space="preserve">Acidentes que impliquem retardamento na entrega do objeto, sem culpa da Compromitente </w:t>
      </w:r>
      <w:r w:rsidRPr="00750321">
        <w:rPr>
          <w:rFonts w:ascii="Arial" w:hAnsi="Arial" w:cs="Arial"/>
          <w:color w:val="000000"/>
          <w:sz w:val="22"/>
          <w:szCs w:val="22"/>
        </w:rPr>
        <w:t>Fornecedora.</w:t>
      </w:r>
    </w:p>
    <w:p w14:paraId="23F9AC80" w14:textId="77777777" w:rsidR="00750321" w:rsidRPr="00750321" w:rsidRDefault="00750321" w:rsidP="00750321">
      <w:pPr>
        <w:ind w:firstLine="708"/>
        <w:jc w:val="both"/>
        <w:rPr>
          <w:rFonts w:ascii="Arial" w:hAnsi="Arial" w:cs="Arial"/>
          <w:sz w:val="22"/>
          <w:szCs w:val="22"/>
        </w:rPr>
      </w:pPr>
      <w:r w:rsidRPr="00750321">
        <w:rPr>
          <w:rFonts w:ascii="Arial" w:hAnsi="Arial" w:cs="Arial"/>
          <w:b/>
          <w:bCs/>
          <w:sz w:val="22"/>
          <w:szCs w:val="22"/>
        </w:rPr>
        <w:t>9.2.2</w:t>
      </w:r>
      <w:r w:rsidRPr="00750321">
        <w:rPr>
          <w:rFonts w:ascii="Arial" w:hAnsi="Arial" w:cs="Arial"/>
          <w:sz w:val="22"/>
          <w:szCs w:val="22"/>
        </w:rPr>
        <w:tab/>
        <w:t>Falta ou culpa do Município.</w:t>
      </w:r>
    </w:p>
    <w:p w14:paraId="3C5B7DE5" w14:textId="77777777" w:rsidR="00750321" w:rsidRPr="00750321" w:rsidRDefault="00750321" w:rsidP="00750321">
      <w:pPr>
        <w:ind w:firstLine="708"/>
        <w:jc w:val="both"/>
        <w:rPr>
          <w:rFonts w:ascii="Arial" w:hAnsi="Arial" w:cs="Arial"/>
          <w:sz w:val="22"/>
          <w:szCs w:val="22"/>
        </w:rPr>
      </w:pPr>
      <w:r w:rsidRPr="00750321">
        <w:rPr>
          <w:rFonts w:ascii="Arial" w:hAnsi="Arial" w:cs="Arial"/>
          <w:b/>
          <w:bCs/>
          <w:sz w:val="22"/>
          <w:szCs w:val="22"/>
        </w:rPr>
        <w:t>9.2.3</w:t>
      </w:r>
      <w:r w:rsidRPr="00750321">
        <w:rPr>
          <w:rFonts w:ascii="Arial" w:hAnsi="Arial" w:cs="Arial"/>
          <w:sz w:val="22"/>
          <w:szCs w:val="22"/>
        </w:rPr>
        <w:tab/>
        <w:t>Caso fortuito ou força maior, conforme previsto no Código Civil Brasileiro.</w:t>
      </w:r>
    </w:p>
    <w:p w14:paraId="1CF99A67" w14:textId="77777777" w:rsidR="00750321" w:rsidRPr="00750321" w:rsidRDefault="00750321" w:rsidP="00750321">
      <w:pPr>
        <w:jc w:val="both"/>
        <w:rPr>
          <w:rFonts w:ascii="Arial" w:hAnsi="Arial" w:cs="Arial"/>
          <w:b/>
          <w:sz w:val="22"/>
          <w:szCs w:val="22"/>
        </w:rPr>
      </w:pPr>
    </w:p>
    <w:p w14:paraId="2EA51D96" w14:textId="77777777" w:rsidR="00750321" w:rsidRPr="00750321" w:rsidRDefault="00750321" w:rsidP="00750321">
      <w:pPr>
        <w:jc w:val="both"/>
        <w:rPr>
          <w:rFonts w:ascii="Arial" w:hAnsi="Arial" w:cs="Arial"/>
          <w:b/>
          <w:iCs/>
          <w:sz w:val="22"/>
          <w:szCs w:val="22"/>
        </w:rPr>
      </w:pPr>
      <w:r w:rsidRPr="00750321">
        <w:rPr>
          <w:rFonts w:ascii="Arial" w:hAnsi="Arial" w:cs="Arial"/>
          <w:b/>
          <w:iCs/>
          <w:sz w:val="22"/>
          <w:szCs w:val="22"/>
        </w:rPr>
        <w:t>CLÁUSULA DÉCIMA - DO REAJUSTE E DA ATUALIZAÇÃO DOS PREÇOS</w:t>
      </w:r>
    </w:p>
    <w:p w14:paraId="125104A5" w14:textId="77777777" w:rsidR="00083FF4" w:rsidRDefault="00083FF4" w:rsidP="00750321">
      <w:pPr>
        <w:jc w:val="both"/>
        <w:rPr>
          <w:rFonts w:ascii="Arial" w:hAnsi="Arial" w:cs="Arial"/>
          <w:b/>
          <w:bCs/>
          <w:iCs/>
          <w:sz w:val="22"/>
          <w:szCs w:val="22"/>
        </w:rPr>
      </w:pPr>
    </w:p>
    <w:p w14:paraId="0F6CD7DD" w14:textId="31011A0C" w:rsidR="00750321" w:rsidRPr="00750321" w:rsidRDefault="00750321" w:rsidP="00750321">
      <w:pPr>
        <w:jc w:val="both"/>
        <w:rPr>
          <w:rFonts w:ascii="Arial" w:hAnsi="Arial" w:cs="Arial"/>
          <w:iCs/>
          <w:sz w:val="22"/>
          <w:szCs w:val="22"/>
        </w:rPr>
      </w:pPr>
      <w:r w:rsidRPr="00750321">
        <w:rPr>
          <w:rFonts w:ascii="Arial" w:hAnsi="Arial" w:cs="Arial"/>
          <w:b/>
          <w:bCs/>
          <w:iCs/>
          <w:sz w:val="22"/>
          <w:szCs w:val="22"/>
        </w:rPr>
        <w:t>10.1</w:t>
      </w:r>
      <w:r w:rsidRPr="00750321">
        <w:rPr>
          <w:rFonts w:ascii="Arial" w:hAnsi="Arial" w:cs="Arial"/>
          <w:iCs/>
          <w:sz w:val="22"/>
          <w:szCs w:val="22"/>
        </w:rPr>
        <w:tab/>
        <w:t xml:space="preserve">O beneficiário do registro de preços, em função da dinâmica do mercado, poderá solicitar o equilíbrio econômico dos preços vigentes através de solicitação formal, desde que acompanhado de documentos que comprovem a procedência do pedido. Até a decisão final da Administração, a qual deverá ser prolatada em até 30 (trinta) dias a contar da entrega completa da documentação comprobatória, </w:t>
      </w:r>
      <w:r w:rsidRPr="00750321">
        <w:rPr>
          <w:rFonts w:ascii="Arial" w:hAnsi="Arial" w:cs="Arial"/>
          <w:b/>
          <w:bCs/>
          <w:iCs/>
          <w:sz w:val="22"/>
          <w:szCs w:val="22"/>
        </w:rPr>
        <w:t>o fornecimento do objeto quando solicitado pela Administração, deverá ocorrer normalmente, pelo preço registrado em vigor.</w:t>
      </w:r>
    </w:p>
    <w:p w14:paraId="35A13E74" w14:textId="77777777" w:rsidR="00083FF4" w:rsidRDefault="00083FF4" w:rsidP="00750321">
      <w:pPr>
        <w:jc w:val="both"/>
        <w:rPr>
          <w:rFonts w:ascii="Arial" w:hAnsi="Arial" w:cs="Arial"/>
          <w:b/>
          <w:bCs/>
          <w:iCs/>
          <w:sz w:val="22"/>
          <w:szCs w:val="22"/>
        </w:rPr>
      </w:pPr>
    </w:p>
    <w:p w14:paraId="5DA200FD" w14:textId="492BEFF4" w:rsidR="00750321" w:rsidRPr="00750321" w:rsidRDefault="00750321" w:rsidP="00750321">
      <w:pPr>
        <w:jc w:val="both"/>
        <w:rPr>
          <w:rFonts w:ascii="Arial" w:hAnsi="Arial" w:cs="Arial"/>
          <w:iCs/>
          <w:sz w:val="22"/>
          <w:szCs w:val="22"/>
        </w:rPr>
      </w:pPr>
      <w:r w:rsidRPr="00750321">
        <w:rPr>
          <w:rFonts w:ascii="Arial" w:hAnsi="Arial" w:cs="Arial"/>
          <w:b/>
          <w:bCs/>
          <w:iCs/>
          <w:sz w:val="22"/>
          <w:szCs w:val="22"/>
        </w:rPr>
        <w:t>10.2</w:t>
      </w:r>
      <w:r w:rsidRPr="00750321">
        <w:rPr>
          <w:rFonts w:ascii="Arial" w:hAnsi="Arial" w:cs="Arial"/>
          <w:iCs/>
          <w:sz w:val="22"/>
          <w:szCs w:val="22"/>
        </w:rPr>
        <w:tab/>
        <w:t>O Município poderá, na vigência do registro, solicitar a redução dos preços registrados, garantido a prévia defesa do beneficiário do registro, e de conformidade com os parâmetros de pesquisa de mercado realizada ou quando alterações conjunturais provocarem a redução dos preços praticados no mercado nacional e/ou internacional.</w:t>
      </w:r>
    </w:p>
    <w:p w14:paraId="5B2A0206" w14:textId="77777777" w:rsidR="00083FF4" w:rsidRDefault="00083FF4" w:rsidP="00750321">
      <w:pPr>
        <w:jc w:val="both"/>
        <w:rPr>
          <w:rFonts w:ascii="Arial" w:hAnsi="Arial" w:cs="Arial"/>
          <w:b/>
          <w:bCs/>
          <w:iCs/>
          <w:sz w:val="22"/>
          <w:szCs w:val="22"/>
        </w:rPr>
      </w:pPr>
    </w:p>
    <w:p w14:paraId="2B0CE398" w14:textId="05E5C7AE" w:rsidR="00750321" w:rsidRPr="00750321" w:rsidRDefault="00750321" w:rsidP="00750321">
      <w:pPr>
        <w:jc w:val="both"/>
        <w:rPr>
          <w:rFonts w:ascii="Arial" w:hAnsi="Arial" w:cs="Arial"/>
          <w:iCs/>
          <w:sz w:val="22"/>
          <w:szCs w:val="22"/>
        </w:rPr>
      </w:pPr>
      <w:r w:rsidRPr="00750321">
        <w:rPr>
          <w:rFonts w:ascii="Arial" w:hAnsi="Arial" w:cs="Arial"/>
          <w:b/>
          <w:bCs/>
          <w:iCs/>
          <w:sz w:val="22"/>
          <w:szCs w:val="22"/>
        </w:rPr>
        <w:t>10.3</w:t>
      </w:r>
      <w:r w:rsidRPr="00750321">
        <w:rPr>
          <w:rFonts w:ascii="Arial" w:hAnsi="Arial" w:cs="Arial"/>
          <w:iCs/>
          <w:sz w:val="22"/>
          <w:szCs w:val="22"/>
        </w:rPr>
        <w:tab/>
        <w:t>A Ata de Registro de Preços poderá sofrer alterações, obedecidas as disposições contidas no art. 124 da Lei n.º 14.133/21.</w:t>
      </w:r>
    </w:p>
    <w:p w14:paraId="28841776" w14:textId="77777777" w:rsidR="00750321" w:rsidRPr="00750321" w:rsidRDefault="00750321" w:rsidP="00750321">
      <w:pPr>
        <w:ind w:firstLine="708"/>
        <w:jc w:val="both"/>
        <w:rPr>
          <w:rFonts w:ascii="Arial" w:hAnsi="Arial" w:cs="Arial"/>
          <w:iCs/>
          <w:sz w:val="22"/>
          <w:szCs w:val="22"/>
        </w:rPr>
      </w:pPr>
      <w:r w:rsidRPr="00750321">
        <w:rPr>
          <w:rFonts w:ascii="Arial" w:hAnsi="Arial" w:cs="Arial"/>
          <w:b/>
          <w:bCs/>
          <w:iCs/>
          <w:sz w:val="22"/>
          <w:szCs w:val="22"/>
        </w:rPr>
        <w:t>10.3.1</w:t>
      </w:r>
      <w:r w:rsidRPr="00750321">
        <w:rPr>
          <w:rFonts w:ascii="Arial" w:hAnsi="Arial" w:cs="Arial"/>
          <w:iCs/>
          <w:sz w:val="22"/>
          <w:szCs w:val="22"/>
        </w:rPr>
        <w:tab/>
        <w:t>O preço registrado poderá ser revisto em decorrência de eventual redução ou elevação daqueles praticados no mercado.</w:t>
      </w:r>
    </w:p>
    <w:p w14:paraId="13BEECEA" w14:textId="77777777" w:rsidR="00083FF4" w:rsidRDefault="00083FF4" w:rsidP="00750321">
      <w:pPr>
        <w:jc w:val="both"/>
        <w:rPr>
          <w:rFonts w:ascii="Arial" w:hAnsi="Arial" w:cs="Arial"/>
          <w:b/>
          <w:bCs/>
          <w:iCs/>
          <w:sz w:val="22"/>
          <w:szCs w:val="22"/>
        </w:rPr>
      </w:pPr>
    </w:p>
    <w:p w14:paraId="6E84CA27" w14:textId="759C99A3" w:rsidR="00750321" w:rsidRPr="00750321" w:rsidRDefault="00750321" w:rsidP="00750321">
      <w:pPr>
        <w:jc w:val="both"/>
        <w:rPr>
          <w:rFonts w:ascii="Arial" w:hAnsi="Arial" w:cs="Arial"/>
          <w:iCs/>
          <w:sz w:val="22"/>
          <w:szCs w:val="22"/>
        </w:rPr>
      </w:pPr>
      <w:r w:rsidRPr="00750321">
        <w:rPr>
          <w:rFonts w:ascii="Arial" w:hAnsi="Arial" w:cs="Arial"/>
          <w:b/>
          <w:bCs/>
          <w:iCs/>
          <w:sz w:val="22"/>
          <w:szCs w:val="22"/>
        </w:rPr>
        <w:t>10.4</w:t>
      </w:r>
      <w:r w:rsidRPr="00750321">
        <w:rPr>
          <w:rFonts w:ascii="Arial" w:hAnsi="Arial" w:cs="Arial"/>
          <w:iCs/>
          <w:sz w:val="22"/>
          <w:szCs w:val="22"/>
        </w:rPr>
        <w:tab/>
        <w:t>Quando o preço inicialmente registrado, por motivo superveniente, tornar-se superior ao preço praticado no mercado, o Município:</w:t>
      </w:r>
    </w:p>
    <w:p w14:paraId="774C3486" w14:textId="77777777" w:rsidR="00750321" w:rsidRPr="00750321" w:rsidRDefault="00750321" w:rsidP="00750321">
      <w:pPr>
        <w:ind w:firstLine="708"/>
        <w:jc w:val="both"/>
        <w:rPr>
          <w:rFonts w:ascii="Arial" w:hAnsi="Arial" w:cs="Arial"/>
          <w:iCs/>
          <w:sz w:val="22"/>
          <w:szCs w:val="22"/>
        </w:rPr>
      </w:pPr>
      <w:r w:rsidRPr="00750321">
        <w:rPr>
          <w:rFonts w:ascii="Arial" w:hAnsi="Arial" w:cs="Arial"/>
          <w:b/>
          <w:bCs/>
          <w:iCs/>
          <w:sz w:val="22"/>
          <w:szCs w:val="22"/>
        </w:rPr>
        <w:t>10.4.1</w:t>
      </w:r>
      <w:r w:rsidRPr="00750321">
        <w:rPr>
          <w:rFonts w:ascii="Arial" w:hAnsi="Arial" w:cs="Arial"/>
          <w:iCs/>
          <w:sz w:val="22"/>
          <w:szCs w:val="22"/>
        </w:rPr>
        <w:tab/>
        <w:t>convocará o fornecedor visando a negociação para redução de preços e sua adequação ao praticado pelo mercado;</w:t>
      </w:r>
    </w:p>
    <w:p w14:paraId="4187EA59" w14:textId="77777777" w:rsidR="00750321" w:rsidRPr="00750321" w:rsidRDefault="00750321" w:rsidP="00750321">
      <w:pPr>
        <w:ind w:firstLine="708"/>
        <w:jc w:val="both"/>
        <w:rPr>
          <w:rFonts w:ascii="Arial" w:hAnsi="Arial" w:cs="Arial"/>
          <w:iCs/>
          <w:sz w:val="22"/>
          <w:szCs w:val="22"/>
        </w:rPr>
      </w:pPr>
      <w:r w:rsidRPr="00750321">
        <w:rPr>
          <w:rFonts w:ascii="Arial" w:hAnsi="Arial" w:cs="Arial"/>
          <w:b/>
          <w:bCs/>
          <w:iCs/>
          <w:sz w:val="22"/>
          <w:szCs w:val="22"/>
        </w:rPr>
        <w:t>10.4.2</w:t>
      </w:r>
      <w:r w:rsidRPr="00750321">
        <w:rPr>
          <w:rFonts w:ascii="Arial" w:hAnsi="Arial" w:cs="Arial"/>
          <w:iCs/>
          <w:sz w:val="22"/>
          <w:szCs w:val="22"/>
        </w:rPr>
        <w:tab/>
        <w:t>frustrada a negociação e comprovado que o preço registrado é superior ao de mercado, o fornecedor será liberado do compromisso assumido; e</w:t>
      </w:r>
    </w:p>
    <w:p w14:paraId="163620F1" w14:textId="77777777" w:rsidR="00750321" w:rsidRPr="00750321" w:rsidRDefault="00750321" w:rsidP="00750321">
      <w:pPr>
        <w:ind w:firstLine="708"/>
        <w:jc w:val="both"/>
        <w:rPr>
          <w:rFonts w:ascii="Arial" w:hAnsi="Arial" w:cs="Arial"/>
          <w:iCs/>
          <w:sz w:val="22"/>
          <w:szCs w:val="22"/>
        </w:rPr>
      </w:pPr>
      <w:r w:rsidRPr="00750321">
        <w:rPr>
          <w:rFonts w:ascii="Arial" w:hAnsi="Arial" w:cs="Arial"/>
          <w:b/>
          <w:bCs/>
          <w:iCs/>
          <w:sz w:val="22"/>
          <w:szCs w:val="22"/>
        </w:rPr>
        <w:t>10.4.3</w:t>
      </w:r>
      <w:r w:rsidRPr="00750321">
        <w:rPr>
          <w:rFonts w:ascii="Arial" w:hAnsi="Arial" w:cs="Arial"/>
          <w:iCs/>
          <w:sz w:val="22"/>
          <w:szCs w:val="22"/>
        </w:rPr>
        <w:tab/>
        <w:t>convocará os demais fornecedores registrados visando igual oportunidade de negociação.</w:t>
      </w:r>
    </w:p>
    <w:p w14:paraId="359A7167" w14:textId="77777777" w:rsidR="00750321" w:rsidRPr="00750321" w:rsidRDefault="00750321" w:rsidP="00750321">
      <w:pPr>
        <w:ind w:firstLine="708"/>
        <w:jc w:val="both"/>
        <w:rPr>
          <w:rFonts w:ascii="Arial" w:hAnsi="Arial" w:cs="Arial"/>
          <w:iCs/>
          <w:sz w:val="22"/>
          <w:szCs w:val="22"/>
        </w:rPr>
      </w:pPr>
      <w:r w:rsidRPr="00750321">
        <w:rPr>
          <w:rFonts w:ascii="Arial" w:hAnsi="Arial" w:cs="Arial"/>
          <w:b/>
          <w:bCs/>
          <w:iCs/>
          <w:sz w:val="22"/>
          <w:szCs w:val="22"/>
        </w:rPr>
        <w:t>10.4.4</w:t>
      </w:r>
      <w:r w:rsidRPr="00750321">
        <w:rPr>
          <w:rFonts w:ascii="Arial" w:hAnsi="Arial" w:cs="Arial"/>
          <w:iCs/>
          <w:sz w:val="22"/>
          <w:szCs w:val="22"/>
        </w:rPr>
        <w:tab/>
        <w:t>Quando o preço de mercado se tornar superior aos registrados e o fornecedor, mediante requerimento devidamente comprovado, não puder cumprir o compromisso, o Município poderá:</w:t>
      </w:r>
    </w:p>
    <w:p w14:paraId="00FD4A93" w14:textId="77777777" w:rsidR="00750321" w:rsidRPr="00750321" w:rsidRDefault="00750321" w:rsidP="00750321">
      <w:pPr>
        <w:ind w:firstLine="708"/>
        <w:jc w:val="both"/>
        <w:rPr>
          <w:rFonts w:ascii="Arial" w:hAnsi="Arial" w:cs="Arial"/>
          <w:iCs/>
          <w:sz w:val="22"/>
          <w:szCs w:val="22"/>
        </w:rPr>
      </w:pPr>
      <w:r w:rsidRPr="00750321">
        <w:rPr>
          <w:rFonts w:ascii="Arial" w:hAnsi="Arial" w:cs="Arial"/>
          <w:b/>
          <w:bCs/>
          <w:iCs/>
          <w:sz w:val="22"/>
          <w:szCs w:val="22"/>
        </w:rPr>
        <w:t>10.4.5</w:t>
      </w:r>
      <w:r w:rsidRPr="00750321">
        <w:rPr>
          <w:rFonts w:ascii="Arial" w:hAnsi="Arial" w:cs="Arial"/>
          <w:iCs/>
          <w:sz w:val="22"/>
          <w:szCs w:val="22"/>
        </w:rPr>
        <w:tab/>
        <w:t>liberar o fornecedor do compromisso assumido, sem aplicação de penalidade, confirmando a veracidade dos motivos e comprovantes apresentados, e se a comunicação ocorrer antes do pedido de fornecimento; e</w:t>
      </w:r>
    </w:p>
    <w:p w14:paraId="102287D4" w14:textId="77777777" w:rsidR="00750321" w:rsidRPr="00750321" w:rsidRDefault="00750321" w:rsidP="00750321">
      <w:pPr>
        <w:ind w:firstLine="708"/>
        <w:jc w:val="both"/>
        <w:rPr>
          <w:rFonts w:ascii="Arial" w:hAnsi="Arial" w:cs="Arial"/>
          <w:iCs/>
          <w:sz w:val="22"/>
          <w:szCs w:val="22"/>
        </w:rPr>
      </w:pPr>
      <w:r w:rsidRPr="00750321">
        <w:rPr>
          <w:rFonts w:ascii="Arial" w:hAnsi="Arial" w:cs="Arial"/>
          <w:b/>
          <w:bCs/>
          <w:iCs/>
          <w:sz w:val="22"/>
          <w:szCs w:val="22"/>
        </w:rPr>
        <w:t>10.4.6</w:t>
      </w:r>
      <w:r w:rsidRPr="00750321">
        <w:rPr>
          <w:rFonts w:ascii="Arial" w:hAnsi="Arial" w:cs="Arial"/>
          <w:iCs/>
          <w:sz w:val="22"/>
          <w:szCs w:val="22"/>
        </w:rPr>
        <w:tab/>
        <w:t>convocar os demais fornecedores visando igual oportunidade de negociação.</w:t>
      </w:r>
    </w:p>
    <w:p w14:paraId="1F7ABB44" w14:textId="77777777" w:rsidR="00083FF4" w:rsidRDefault="00083FF4" w:rsidP="00750321">
      <w:pPr>
        <w:jc w:val="both"/>
        <w:rPr>
          <w:rFonts w:ascii="Arial" w:hAnsi="Arial" w:cs="Arial"/>
          <w:b/>
          <w:bCs/>
          <w:iCs/>
          <w:sz w:val="22"/>
          <w:szCs w:val="22"/>
        </w:rPr>
      </w:pPr>
    </w:p>
    <w:p w14:paraId="17C179C1" w14:textId="1E9399A9" w:rsidR="00750321" w:rsidRPr="00750321" w:rsidRDefault="00750321" w:rsidP="00750321">
      <w:pPr>
        <w:jc w:val="both"/>
        <w:rPr>
          <w:rFonts w:ascii="Arial" w:hAnsi="Arial" w:cs="Arial"/>
          <w:iCs/>
          <w:sz w:val="22"/>
          <w:szCs w:val="22"/>
        </w:rPr>
      </w:pPr>
      <w:r w:rsidRPr="00750321">
        <w:rPr>
          <w:rFonts w:ascii="Arial" w:hAnsi="Arial" w:cs="Arial"/>
          <w:b/>
          <w:bCs/>
          <w:iCs/>
          <w:sz w:val="22"/>
          <w:szCs w:val="22"/>
        </w:rPr>
        <w:lastRenderedPageBreak/>
        <w:t>10.5</w:t>
      </w:r>
      <w:r w:rsidRPr="00750321">
        <w:rPr>
          <w:rFonts w:ascii="Arial" w:hAnsi="Arial" w:cs="Arial"/>
          <w:iCs/>
          <w:sz w:val="22"/>
          <w:szCs w:val="22"/>
        </w:rPr>
        <w:tab/>
        <w:t>Não havendo êxito nas negociações, o Órgão Gerenciador procederá à revogação da Ata de Registro de Preços para o item, adotando as medidas cabíveis para obtenção da contratação mais vantajosa.</w:t>
      </w:r>
    </w:p>
    <w:p w14:paraId="7468A6C2" w14:textId="77777777" w:rsidR="00750321" w:rsidRPr="00750321" w:rsidRDefault="00750321" w:rsidP="00750321">
      <w:pPr>
        <w:ind w:firstLine="709"/>
        <w:jc w:val="both"/>
        <w:rPr>
          <w:rFonts w:ascii="Arial" w:hAnsi="Arial" w:cs="Arial"/>
          <w:b/>
          <w:sz w:val="22"/>
          <w:szCs w:val="22"/>
        </w:rPr>
      </w:pPr>
    </w:p>
    <w:p w14:paraId="6DD2472A" w14:textId="77777777" w:rsidR="00750321" w:rsidRPr="00750321" w:rsidRDefault="00750321" w:rsidP="00750321">
      <w:pPr>
        <w:jc w:val="both"/>
        <w:rPr>
          <w:rFonts w:ascii="Arial" w:hAnsi="Arial" w:cs="Arial"/>
          <w:b/>
          <w:bCs/>
          <w:color w:val="000000"/>
          <w:sz w:val="22"/>
          <w:szCs w:val="22"/>
        </w:rPr>
      </w:pPr>
      <w:r w:rsidRPr="00750321">
        <w:rPr>
          <w:rFonts w:ascii="Arial" w:hAnsi="Arial" w:cs="Arial"/>
          <w:b/>
          <w:bCs/>
          <w:color w:val="000000"/>
          <w:sz w:val="22"/>
          <w:szCs w:val="22"/>
        </w:rPr>
        <w:t xml:space="preserve">CLÁUSULA DÉCIMA PRIMEIRA - </w:t>
      </w:r>
      <w:bookmarkStart w:id="0" w:name="_Hlk197525041"/>
      <w:r w:rsidRPr="00750321">
        <w:rPr>
          <w:rFonts w:ascii="Arial" w:hAnsi="Arial" w:cs="Arial"/>
          <w:b/>
          <w:bCs/>
          <w:color w:val="000000"/>
          <w:sz w:val="22"/>
          <w:szCs w:val="22"/>
        </w:rPr>
        <w:t>DO CANCELAMENTO DOS PREÇOS REGISTRADOS</w:t>
      </w:r>
    </w:p>
    <w:p w14:paraId="35CCE227" w14:textId="77777777" w:rsidR="00083FF4" w:rsidRDefault="00083FF4" w:rsidP="00750321">
      <w:pPr>
        <w:autoSpaceDE w:val="0"/>
        <w:adjustRightInd w:val="0"/>
        <w:jc w:val="both"/>
        <w:rPr>
          <w:rFonts w:ascii="Arial" w:hAnsi="Arial" w:cs="Arial"/>
          <w:b/>
          <w:bCs/>
          <w:color w:val="000000"/>
          <w:sz w:val="22"/>
          <w:szCs w:val="22"/>
        </w:rPr>
      </w:pPr>
    </w:p>
    <w:p w14:paraId="37010108" w14:textId="426EF57F" w:rsidR="00750321" w:rsidRPr="00750321" w:rsidRDefault="00750321" w:rsidP="00750321">
      <w:pPr>
        <w:autoSpaceDE w:val="0"/>
        <w:adjustRightInd w:val="0"/>
        <w:jc w:val="both"/>
        <w:rPr>
          <w:rFonts w:ascii="Arial" w:hAnsi="Arial" w:cs="Arial"/>
          <w:color w:val="000000"/>
          <w:sz w:val="22"/>
          <w:szCs w:val="22"/>
        </w:rPr>
      </w:pPr>
      <w:r w:rsidRPr="00750321">
        <w:rPr>
          <w:rFonts w:ascii="Arial" w:hAnsi="Arial" w:cs="Arial"/>
          <w:b/>
          <w:bCs/>
          <w:color w:val="000000"/>
          <w:sz w:val="22"/>
          <w:szCs w:val="22"/>
        </w:rPr>
        <w:t>11.1</w:t>
      </w:r>
      <w:r w:rsidRPr="00750321">
        <w:rPr>
          <w:rFonts w:ascii="Arial" w:hAnsi="Arial" w:cs="Arial"/>
          <w:color w:val="000000"/>
          <w:sz w:val="22"/>
          <w:szCs w:val="22"/>
        </w:rPr>
        <w:tab/>
        <w:t>A Ata de Registro de Preço será cancelada, automaticamente, por decurso do prazo de vigência ou quando não restarem fornecedores registrados e, por iniciativa do Gestor da Ata, quando:</w:t>
      </w:r>
    </w:p>
    <w:p w14:paraId="3C91639A" w14:textId="77777777" w:rsidR="00750321" w:rsidRPr="00750321" w:rsidRDefault="00750321" w:rsidP="00750321">
      <w:pPr>
        <w:autoSpaceDE w:val="0"/>
        <w:adjustRightInd w:val="0"/>
        <w:ind w:firstLine="708"/>
        <w:jc w:val="both"/>
        <w:rPr>
          <w:rFonts w:ascii="Arial" w:hAnsi="Arial" w:cs="Arial"/>
          <w:color w:val="000000"/>
          <w:sz w:val="22"/>
          <w:szCs w:val="22"/>
        </w:rPr>
      </w:pPr>
      <w:r w:rsidRPr="00750321">
        <w:rPr>
          <w:rFonts w:ascii="Arial" w:hAnsi="Arial" w:cs="Arial"/>
          <w:b/>
          <w:bCs/>
          <w:color w:val="000000"/>
          <w:sz w:val="22"/>
          <w:szCs w:val="22"/>
        </w:rPr>
        <w:t>11.1.1</w:t>
      </w:r>
      <w:r w:rsidRPr="00750321">
        <w:rPr>
          <w:rFonts w:ascii="Arial" w:hAnsi="Arial" w:cs="Arial"/>
          <w:color w:val="000000"/>
          <w:sz w:val="22"/>
          <w:szCs w:val="22"/>
        </w:rPr>
        <w:tab/>
        <w:t>O fornecedor não formalizar o contrato decorrente do registro de preços e/ou não retirar o instrumento equivalente no prazo estipulado ou descumprir exigências da Ata, sem justificativa aceitável;</w:t>
      </w:r>
    </w:p>
    <w:p w14:paraId="30A6E0AA" w14:textId="77777777" w:rsidR="00750321" w:rsidRPr="00750321" w:rsidRDefault="00750321" w:rsidP="00750321">
      <w:pPr>
        <w:autoSpaceDE w:val="0"/>
        <w:adjustRightInd w:val="0"/>
        <w:ind w:firstLine="708"/>
        <w:jc w:val="both"/>
        <w:rPr>
          <w:rFonts w:ascii="Arial" w:hAnsi="Arial" w:cs="Arial"/>
          <w:color w:val="000000"/>
          <w:sz w:val="22"/>
          <w:szCs w:val="22"/>
        </w:rPr>
      </w:pPr>
      <w:r w:rsidRPr="00750321">
        <w:rPr>
          <w:rFonts w:ascii="Arial" w:hAnsi="Arial" w:cs="Arial"/>
          <w:b/>
          <w:bCs/>
          <w:color w:val="000000"/>
          <w:sz w:val="22"/>
          <w:szCs w:val="22"/>
        </w:rPr>
        <w:t>11.1.2</w:t>
      </w:r>
      <w:r w:rsidRPr="00750321">
        <w:rPr>
          <w:rFonts w:ascii="Arial" w:hAnsi="Arial" w:cs="Arial"/>
          <w:color w:val="000000"/>
          <w:sz w:val="22"/>
          <w:szCs w:val="22"/>
        </w:rPr>
        <w:tab/>
        <w:t>Ocorrer qualquer das hipóteses de inexecução total ou parcial do instrumento de ajuste;</w:t>
      </w:r>
    </w:p>
    <w:p w14:paraId="0D05ABCF" w14:textId="77777777" w:rsidR="00750321" w:rsidRPr="00750321" w:rsidRDefault="00750321" w:rsidP="00750321">
      <w:pPr>
        <w:autoSpaceDE w:val="0"/>
        <w:adjustRightInd w:val="0"/>
        <w:ind w:firstLine="708"/>
        <w:jc w:val="both"/>
        <w:rPr>
          <w:rFonts w:ascii="Arial" w:hAnsi="Arial" w:cs="Arial"/>
          <w:color w:val="000000"/>
          <w:sz w:val="22"/>
          <w:szCs w:val="22"/>
        </w:rPr>
      </w:pPr>
      <w:r w:rsidRPr="00750321">
        <w:rPr>
          <w:rFonts w:ascii="Arial" w:hAnsi="Arial" w:cs="Arial"/>
          <w:b/>
          <w:bCs/>
          <w:color w:val="000000"/>
          <w:sz w:val="22"/>
          <w:szCs w:val="22"/>
        </w:rPr>
        <w:t>11.1.3</w:t>
      </w:r>
      <w:r w:rsidRPr="00750321">
        <w:rPr>
          <w:rFonts w:ascii="Arial" w:hAnsi="Arial" w:cs="Arial"/>
          <w:color w:val="000000"/>
          <w:sz w:val="22"/>
          <w:szCs w:val="22"/>
        </w:rPr>
        <w:tab/>
        <w:t>Os preços registrados apresentarem-se superior ao do mercado e não houver êxito na negociação;</w:t>
      </w:r>
    </w:p>
    <w:p w14:paraId="2D9CD3B5" w14:textId="77777777" w:rsidR="00750321" w:rsidRPr="00750321" w:rsidRDefault="00750321" w:rsidP="00750321">
      <w:pPr>
        <w:autoSpaceDE w:val="0"/>
        <w:adjustRightInd w:val="0"/>
        <w:ind w:firstLine="708"/>
        <w:jc w:val="both"/>
        <w:rPr>
          <w:rFonts w:ascii="Arial" w:hAnsi="Arial" w:cs="Arial"/>
          <w:color w:val="000000"/>
          <w:sz w:val="22"/>
          <w:szCs w:val="22"/>
        </w:rPr>
      </w:pPr>
      <w:r w:rsidRPr="00750321">
        <w:rPr>
          <w:rFonts w:ascii="Arial" w:hAnsi="Arial" w:cs="Arial"/>
          <w:b/>
          <w:bCs/>
          <w:color w:val="000000"/>
          <w:sz w:val="22"/>
          <w:szCs w:val="22"/>
        </w:rPr>
        <w:t>11.1.4</w:t>
      </w:r>
      <w:r w:rsidRPr="00750321">
        <w:rPr>
          <w:rFonts w:ascii="Arial" w:hAnsi="Arial" w:cs="Arial"/>
          <w:color w:val="000000"/>
          <w:sz w:val="22"/>
          <w:szCs w:val="22"/>
        </w:rPr>
        <w:tab/>
        <w:t>Der causa a rescisão administrativa do ajuste decorrente do registro de preços por motivos elencados no art. 155, I, II e III da Lei 14.133/21;</w:t>
      </w:r>
    </w:p>
    <w:p w14:paraId="7472805F" w14:textId="77777777" w:rsidR="00750321" w:rsidRPr="00750321" w:rsidRDefault="00750321" w:rsidP="00750321">
      <w:pPr>
        <w:autoSpaceDE w:val="0"/>
        <w:adjustRightInd w:val="0"/>
        <w:ind w:firstLine="708"/>
        <w:jc w:val="both"/>
        <w:rPr>
          <w:rFonts w:ascii="Arial" w:hAnsi="Arial" w:cs="Arial"/>
          <w:color w:val="000000"/>
          <w:sz w:val="22"/>
          <w:szCs w:val="22"/>
        </w:rPr>
      </w:pPr>
      <w:r w:rsidRPr="00750321">
        <w:rPr>
          <w:rFonts w:ascii="Arial" w:hAnsi="Arial" w:cs="Arial"/>
          <w:b/>
          <w:bCs/>
          <w:color w:val="000000"/>
          <w:sz w:val="22"/>
          <w:szCs w:val="22"/>
        </w:rPr>
        <w:t>11.1.5</w:t>
      </w:r>
      <w:r w:rsidRPr="00750321">
        <w:rPr>
          <w:rFonts w:ascii="Arial" w:hAnsi="Arial" w:cs="Arial"/>
          <w:color w:val="000000"/>
          <w:sz w:val="22"/>
          <w:szCs w:val="22"/>
        </w:rPr>
        <w:tab/>
        <w:t>Por razão de interesse público, devidamente motivado;</w:t>
      </w:r>
    </w:p>
    <w:p w14:paraId="67B3B080" w14:textId="77777777" w:rsidR="00750321" w:rsidRPr="00750321" w:rsidRDefault="00750321" w:rsidP="00750321">
      <w:pPr>
        <w:autoSpaceDE w:val="0"/>
        <w:adjustRightInd w:val="0"/>
        <w:ind w:firstLine="708"/>
        <w:jc w:val="both"/>
        <w:rPr>
          <w:rFonts w:ascii="Arial" w:hAnsi="Arial" w:cs="Arial"/>
          <w:color w:val="000000"/>
          <w:sz w:val="22"/>
          <w:szCs w:val="22"/>
        </w:rPr>
      </w:pPr>
      <w:r w:rsidRPr="00750321">
        <w:rPr>
          <w:rFonts w:ascii="Arial" w:hAnsi="Arial" w:cs="Arial"/>
          <w:b/>
          <w:bCs/>
          <w:color w:val="000000"/>
          <w:sz w:val="22"/>
          <w:szCs w:val="22"/>
        </w:rPr>
        <w:t>11.1.6</w:t>
      </w:r>
      <w:r w:rsidRPr="00750321">
        <w:rPr>
          <w:rFonts w:ascii="Arial" w:hAnsi="Arial" w:cs="Arial"/>
          <w:color w:val="000000"/>
          <w:sz w:val="22"/>
          <w:szCs w:val="22"/>
        </w:rPr>
        <w:tab/>
        <w:t xml:space="preserve">No caso de cancelamento do registro de preço, devidamente justificado nos autos do Processo, terá a </w:t>
      </w:r>
      <w:r w:rsidRPr="00750321">
        <w:rPr>
          <w:rFonts w:ascii="Arial" w:hAnsi="Arial" w:cs="Arial"/>
          <w:sz w:val="22"/>
          <w:szCs w:val="22"/>
        </w:rPr>
        <w:t>COMPROMITENTE FORNECEDORA</w:t>
      </w:r>
      <w:r w:rsidRPr="00750321">
        <w:rPr>
          <w:rFonts w:ascii="Arial" w:hAnsi="Arial" w:cs="Arial"/>
          <w:color w:val="000000"/>
          <w:sz w:val="22"/>
          <w:szCs w:val="22"/>
        </w:rPr>
        <w:t xml:space="preserve"> o prazo de 05 (cinco dias) úteis, contados da notificação, para apresentar o contraditório e a ampla defesa;</w:t>
      </w:r>
    </w:p>
    <w:p w14:paraId="7386FF3B" w14:textId="77777777" w:rsidR="00750321" w:rsidRPr="00750321" w:rsidRDefault="00750321" w:rsidP="00750321">
      <w:pPr>
        <w:autoSpaceDE w:val="0"/>
        <w:adjustRightInd w:val="0"/>
        <w:ind w:firstLine="708"/>
        <w:jc w:val="both"/>
        <w:rPr>
          <w:rFonts w:ascii="Arial" w:hAnsi="Arial" w:cs="Arial"/>
          <w:color w:val="000000"/>
          <w:sz w:val="22"/>
          <w:szCs w:val="22"/>
        </w:rPr>
      </w:pPr>
      <w:r w:rsidRPr="00750321">
        <w:rPr>
          <w:rFonts w:ascii="Arial" w:hAnsi="Arial" w:cs="Arial"/>
          <w:b/>
          <w:bCs/>
          <w:color w:val="000000"/>
          <w:sz w:val="22"/>
          <w:szCs w:val="22"/>
        </w:rPr>
        <w:t>11.1.7</w:t>
      </w:r>
      <w:r w:rsidRPr="00750321">
        <w:rPr>
          <w:rFonts w:ascii="Arial" w:hAnsi="Arial" w:cs="Arial"/>
          <w:color w:val="000000"/>
          <w:sz w:val="22"/>
          <w:szCs w:val="22"/>
        </w:rPr>
        <w:tab/>
        <w:t>O cancelamento do registro de preço poderá ensejar a convocação do fornecedor com classificação imediatamente subsequente ou a realização de nova licitação para a aquisição do objeto, a critério da ADMINISTRAÇÃO.</w:t>
      </w:r>
    </w:p>
    <w:bookmarkEnd w:id="0"/>
    <w:p w14:paraId="1CFA6762" w14:textId="77777777" w:rsidR="00750321" w:rsidRPr="00750321" w:rsidRDefault="00750321" w:rsidP="00750321">
      <w:pPr>
        <w:ind w:firstLine="709"/>
        <w:jc w:val="both"/>
        <w:rPr>
          <w:rFonts w:ascii="Arial" w:hAnsi="Arial" w:cs="Arial"/>
          <w:b/>
          <w:sz w:val="22"/>
          <w:szCs w:val="22"/>
        </w:rPr>
      </w:pPr>
    </w:p>
    <w:p w14:paraId="4D5CD246" w14:textId="77777777" w:rsidR="00750321" w:rsidRPr="00750321" w:rsidRDefault="00750321" w:rsidP="00750321">
      <w:pPr>
        <w:jc w:val="both"/>
        <w:rPr>
          <w:rFonts w:ascii="Arial" w:hAnsi="Arial" w:cs="Arial"/>
          <w:b/>
          <w:sz w:val="22"/>
          <w:szCs w:val="22"/>
        </w:rPr>
      </w:pPr>
      <w:r w:rsidRPr="00750321">
        <w:rPr>
          <w:rFonts w:ascii="Arial" w:hAnsi="Arial" w:cs="Arial"/>
          <w:b/>
          <w:sz w:val="22"/>
          <w:szCs w:val="22"/>
        </w:rPr>
        <w:t>CLÁUSULA DÉCIMA SEGUNDA - DOS DIREITOS DA ADMINISTRAÇÃO</w:t>
      </w:r>
    </w:p>
    <w:p w14:paraId="54C4C85D" w14:textId="77777777" w:rsidR="00083FF4" w:rsidRDefault="00083FF4" w:rsidP="00750321">
      <w:pPr>
        <w:jc w:val="both"/>
        <w:rPr>
          <w:rFonts w:ascii="Arial" w:hAnsi="Arial" w:cs="Arial"/>
          <w:b/>
          <w:sz w:val="22"/>
          <w:szCs w:val="22"/>
        </w:rPr>
      </w:pPr>
    </w:p>
    <w:p w14:paraId="7CFB9FB1" w14:textId="100CC3EB" w:rsidR="00750321" w:rsidRPr="00750321" w:rsidRDefault="00750321" w:rsidP="00750321">
      <w:pPr>
        <w:jc w:val="both"/>
        <w:rPr>
          <w:rFonts w:ascii="Arial" w:hAnsi="Arial" w:cs="Arial"/>
          <w:bCs/>
          <w:sz w:val="22"/>
          <w:szCs w:val="22"/>
        </w:rPr>
      </w:pPr>
      <w:r w:rsidRPr="00750321">
        <w:rPr>
          <w:rFonts w:ascii="Arial" w:hAnsi="Arial" w:cs="Arial"/>
          <w:b/>
          <w:sz w:val="22"/>
          <w:szCs w:val="22"/>
        </w:rPr>
        <w:t>12.1</w:t>
      </w:r>
      <w:r w:rsidRPr="00750321">
        <w:rPr>
          <w:rFonts w:ascii="Arial" w:hAnsi="Arial" w:cs="Arial"/>
          <w:bCs/>
          <w:sz w:val="22"/>
          <w:szCs w:val="22"/>
        </w:rPr>
        <w:tab/>
        <w:t xml:space="preserve">A </w:t>
      </w:r>
      <w:r w:rsidRPr="00750321">
        <w:rPr>
          <w:rFonts w:ascii="Arial" w:hAnsi="Arial" w:cs="Arial"/>
          <w:bCs/>
          <w:color w:val="000000"/>
          <w:sz w:val="22"/>
          <w:szCs w:val="22"/>
        </w:rPr>
        <w:t>COMPROMITENTE FORNECEDORA</w:t>
      </w:r>
      <w:r w:rsidRPr="00750321">
        <w:rPr>
          <w:rFonts w:ascii="Arial" w:hAnsi="Arial" w:cs="Arial"/>
          <w:bCs/>
          <w:sz w:val="22"/>
          <w:szCs w:val="22"/>
        </w:rPr>
        <w:t>, em caso de rescisão administrativa, reconhece todos os direitos da Administração, consoante prevê o artigo 77 da lei vigente.</w:t>
      </w:r>
    </w:p>
    <w:p w14:paraId="5C2A4874" w14:textId="77777777" w:rsidR="00750321" w:rsidRPr="00750321" w:rsidRDefault="00750321" w:rsidP="00750321">
      <w:pPr>
        <w:tabs>
          <w:tab w:val="left" w:pos="288"/>
          <w:tab w:val="left" w:pos="1008"/>
          <w:tab w:val="left" w:pos="1728"/>
          <w:tab w:val="left" w:pos="2448"/>
          <w:tab w:val="left" w:pos="3168"/>
          <w:tab w:val="left" w:pos="3888"/>
          <w:tab w:val="left" w:pos="4608"/>
          <w:tab w:val="left" w:pos="5328"/>
          <w:tab w:val="left" w:pos="6048"/>
          <w:tab w:val="left" w:pos="6768"/>
        </w:tabs>
        <w:ind w:firstLine="709"/>
        <w:jc w:val="both"/>
        <w:rPr>
          <w:rFonts w:ascii="Arial" w:hAnsi="Arial" w:cs="Arial"/>
          <w:b/>
          <w:sz w:val="22"/>
          <w:szCs w:val="22"/>
        </w:rPr>
      </w:pPr>
    </w:p>
    <w:p w14:paraId="5D2A6D6B" w14:textId="77777777" w:rsidR="00750321" w:rsidRPr="00750321" w:rsidRDefault="00750321" w:rsidP="00750321">
      <w:pPr>
        <w:jc w:val="both"/>
        <w:rPr>
          <w:rFonts w:ascii="Arial" w:hAnsi="Arial" w:cs="Arial"/>
          <w:b/>
          <w:sz w:val="22"/>
          <w:szCs w:val="22"/>
        </w:rPr>
      </w:pPr>
      <w:r w:rsidRPr="00750321">
        <w:rPr>
          <w:rFonts w:ascii="Arial" w:hAnsi="Arial" w:cs="Arial"/>
          <w:b/>
          <w:sz w:val="22"/>
          <w:szCs w:val="22"/>
        </w:rPr>
        <w:t>CLÁUSULA DÉCIMA TERCEIRA - DA LEI REGRADORA</w:t>
      </w:r>
    </w:p>
    <w:p w14:paraId="7F42F1BD" w14:textId="77777777" w:rsidR="00083FF4" w:rsidRDefault="00083FF4" w:rsidP="00750321">
      <w:pPr>
        <w:jc w:val="both"/>
        <w:rPr>
          <w:rFonts w:ascii="Arial" w:hAnsi="Arial" w:cs="Arial"/>
          <w:b/>
          <w:bCs/>
          <w:sz w:val="22"/>
          <w:szCs w:val="22"/>
        </w:rPr>
      </w:pPr>
    </w:p>
    <w:p w14:paraId="3FB49590" w14:textId="1C478841" w:rsidR="00750321" w:rsidRPr="00750321" w:rsidRDefault="00750321" w:rsidP="00750321">
      <w:pPr>
        <w:jc w:val="both"/>
        <w:rPr>
          <w:rFonts w:ascii="Arial" w:hAnsi="Arial" w:cs="Arial"/>
          <w:sz w:val="22"/>
          <w:szCs w:val="22"/>
        </w:rPr>
      </w:pPr>
      <w:r w:rsidRPr="00750321">
        <w:rPr>
          <w:rFonts w:ascii="Arial" w:hAnsi="Arial" w:cs="Arial"/>
          <w:b/>
          <w:bCs/>
          <w:sz w:val="22"/>
          <w:szCs w:val="22"/>
        </w:rPr>
        <w:t>13.1</w:t>
      </w:r>
      <w:r w:rsidRPr="00750321">
        <w:rPr>
          <w:rFonts w:ascii="Arial" w:hAnsi="Arial" w:cs="Arial"/>
          <w:sz w:val="22"/>
          <w:szCs w:val="22"/>
        </w:rPr>
        <w:tab/>
        <w:t>A presente contratação reger-se-á pela Lei nº 14.133/21, o edital e seus anexos, juntamente com normas de direito público, resolverão os casos omissos.</w:t>
      </w:r>
    </w:p>
    <w:p w14:paraId="0DDA7A2D" w14:textId="77777777" w:rsidR="00750321" w:rsidRPr="00750321" w:rsidRDefault="00750321" w:rsidP="00750321">
      <w:pPr>
        <w:widowControl w:val="0"/>
        <w:ind w:firstLine="709"/>
        <w:jc w:val="both"/>
        <w:rPr>
          <w:rFonts w:ascii="Arial" w:hAnsi="Arial" w:cs="Arial"/>
          <w:b/>
          <w:sz w:val="22"/>
          <w:szCs w:val="22"/>
        </w:rPr>
      </w:pPr>
    </w:p>
    <w:p w14:paraId="118DC10E" w14:textId="77777777" w:rsidR="00750321" w:rsidRPr="00750321" w:rsidRDefault="00750321" w:rsidP="00750321">
      <w:pPr>
        <w:widowControl w:val="0"/>
        <w:jc w:val="both"/>
        <w:rPr>
          <w:rFonts w:ascii="Arial" w:hAnsi="Arial" w:cs="Arial"/>
          <w:b/>
          <w:sz w:val="22"/>
          <w:szCs w:val="22"/>
        </w:rPr>
      </w:pPr>
      <w:r w:rsidRPr="00750321">
        <w:rPr>
          <w:rFonts w:ascii="Arial" w:hAnsi="Arial" w:cs="Arial"/>
          <w:b/>
          <w:sz w:val="22"/>
          <w:szCs w:val="22"/>
        </w:rPr>
        <w:t>CLÁUSULA DÉCIMA QUARTA – DA VINCULAÇÃO AO EDITAL</w:t>
      </w:r>
    </w:p>
    <w:p w14:paraId="3F3E1109" w14:textId="77777777" w:rsidR="00083FF4" w:rsidRDefault="00083FF4" w:rsidP="00750321">
      <w:pPr>
        <w:jc w:val="both"/>
        <w:rPr>
          <w:rFonts w:ascii="Arial" w:hAnsi="Arial" w:cs="Arial"/>
          <w:b/>
          <w:sz w:val="22"/>
          <w:szCs w:val="22"/>
        </w:rPr>
      </w:pPr>
    </w:p>
    <w:p w14:paraId="0633EC1D" w14:textId="3B1720BD" w:rsidR="00750321" w:rsidRPr="00750321" w:rsidRDefault="00750321" w:rsidP="00750321">
      <w:pPr>
        <w:jc w:val="both"/>
        <w:rPr>
          <w:rFonts w:ascii="Arial" w:hAnsi="Arial" w:cs="Arial"/>
          <w:bCs/>
          <w:sz w:val="22"/>
          <w:szCs w:val="22"/>
        </w:rPr>
      </w:pPr>
      <w:r w:rsidRPr="00750321">
        <w:rPr>
          <w:rFonts w:ascii="Arial" w:hAnsi="Arial" w:cs="Arial"/>
          <w:b/>
          <w:sz w:val="22"/>
          <w:szCs w:val="22"/>
        </w:rPr>
        <w:t>14.1</w:t>
      </w:r>
      <w:r w:rsidRPr="00750321">
        <w:rPr>
          <w:rFonts w:ascii="Arial" w:hAnsi="Arial" w:cs="Arial"/>
          <w:bCs/>
          <w:sz w:val="22"/>
          <w:szCs w:val="22"/>
        </w:rPr>
        <w:tab/>
        <w:t>Esta Ata fica vinculada ao processo licitatório modalidade Pregão Eletrônico nº 00</w:t>
      </w:r>
      <w:r w:rsidR="00DA72B9">
        <w:rPr>
          <w:rFonts w:ascii="Arial" w:hAnsi="Arial" w:cs="Arial"/>
          <w:bCs/>
          <w:sz w:val="22"/>
          <w:szCs w:val="22"/>
        </w:rPr>
        <w:t>5</w:t>
      </w:r>
      <w:r w:rsidRPr="00750321">
        <w:rPr>
          <w:rFonts w:ascii="Arial" w:hAnsi="Arial" w:cs="Arial"/>
          <w:bCs/>
          <w:sz w:val="22"/>
          <w:szCs w:val="22"/>
        </w:rPr>
        <w:t>-01/2025 e seus anexos.</w:t>
      </w:r>
    </w:p>
    <w:p w14:paraId="10F5C697" w14:textId="77777777" w:rsidR="00750321" w:rsidRPr="00750321" w:rsidRDefault="00750321" w:rsidP="00750321">
      <w:pPr>
        <w:tabs>
          <w:tab w:val="left" w:pos="288"/>
          <w:tab w:val="left" w:pos="1008"/>
          <w:tab w:val="left" w:pos="1728"/>
          <w:tab w:val="left" w:pos="2448"/>
          <w:tab w:val="left" w:pos="3168"/>
          <w:tab w:val="left" w:pos="3888"/>
          <w:tab w:val="left" w:pos="4608"/>
          <w:tab w:val="left" w:pos="5328"/>
          <w:tab w:val="left" w:pos="6048"/>
          <w:tab w:val="left" w:pos="6768"/>
        </w:tabs>
        <w:ind w:firstLine="709"/>
        <w:jc w:val="both"/>
        <w:rPr>
          <w:rFonts w:ascii="Arial" w:hAnsi="Arial" w:cs="Arial"/>
          <w:b/>
          <w:sz w:val="22"/>
          <w:szCs w:val="22"/>
        </w:rPr>
      </w:pPr>
    </w:p>
    <w:p w14:paraId="3FD04F38" w14:textId="77777777" w:rsidR="00750321" w:rsidRPr="00750321" w:rsidRDefault="00750321" w:rsidP="00750321">
      <w:pPr>
        <w:jc w:val="both"/>
        <w:rPr>
          <w:rFonts w:ascii="Arial" w:hAnsi="Arial" w:cs="Arial"/>
          <w:b/>
          <w:sz w:val="22"/>
          <w:szCs w:val="22"/>
        </w:rPr>
      </w:pPr>
      <w:r w:rsidRPr="00750321">
        <w:rPr>
          <w:rFonts w:ascii="Arial" w:hAnsi="Arial" w:cs="Arial"/>
          <w:b/>
          <w:sz w:val="22"/>
          <w:szCs w:val="22"/>
        </w:rPr>
        <w:t>CLÁUSULA DÉCIMA QUINTA - DO FORO</w:t>
      </w:r>
    </w:p>
    <w:p w14:paraId="349AFDC4" w14:textId="77777777" w:rsidR="00083FF4" w:rsidRDefault="00083FF4" w:rsidP="00750321">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bCs/>
          <w:sz w:val="22"/>
          <w:szCs w:val="22"/>
        </w:rPr>
      </w:pPr>
    </w:p>
    <w:p w14:paraId="357BF24F" w14:textId="4B2063A1" w:rsidR="00750321" w:rsidRPr="00750321" w:rsidRDefault="00750321" w:rsidP="00750321">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2"/>
          <w:szCs w:val="22"/>
        </w:rPr>
      </w:pPr>
      <w:r w:rsidRPr="00750321">
        <w:rPr>
          <w:rFonts w:ascii="Arial" w:hAnsi="Arial" w:cs="Arial"/>
          <w:b/>
          <w:bCs/>
          <w:sz w:val="22"/>
          <w:szCs w:val="22"/>
        </w:rPr>
        <w:t>15.1</w:t>
      </w:r>
      <w:r w:rsidRPr="00750321">
        <w:rPr>
          <w:rFonts w:ascii="Arial" w:hAnsi="Arial" w:cs="Arial"/>
          <w:sz w:val="22"/>
          <w:szCs w:val="22"/>
        </w:rPr>
        <w:tab/>
        <w:t>As partes elegem o Foro da Comarca de LAJEADO - RS com renúncia expressa de qualquer outro, por mais privilegiado que seja, para dirimir dúvidas porventura emergentes da presente contratação.</w:t>
      </w:r>
    </w:p>
    <w:p w14:paraId="3AFBB5AD" w14:textId="77777777" w:rsidR="00083FF4" w:rsidRDefault="00083FF4" w:rsidP="00750321">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bCs/>
          <w:sz w:val="22"/>
          <w:szCs w:val="22"/>
        </w:rPr>
      </w:pPr>
    </w:p>
    <w:p w14:paraId="6F0B87CE" w14:textId="76ED5671" w:rsidR="00750321" w:rsidRPr="00750321" w:rsidRDefault="00750321" w:rsidP="00750321">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2"/>
          <w:szCs w:val="22"/>
        </w:rPr>
      </w:pPr>
      <w:r w:rsidRPr="00750321">
        <w:rPr>
          <w:rFonts w:ascii="Arial" w:hAnsi="Arial" w:cs="Arial"/>
          <w:b/>
          <w:bCs/>
          <w:sz w:val="22"/>
          <w:szCs w:val="22"/>
        </w:rPr>
        <w:t>15.2</w:t>
      </w:r>
      <w:r w:rsidRPr="00750321">
        <w:rPr>
          <w:rFonts w:ascii="Arial" w:hAnsi="Arial" w:cs="Arial"/>
          <w:sz w:val="22"/>
          <w:szCs w:val="22"/>
        </w:rPr>
        <w:tab/>
        <w:t>E por estarem assim justos e contratados, assinam o presente instrumento, em 2 (duas) vias de igual teor e forma, para que o mesmo produza todos os jurídicos e legais efeitos.</w:t>
      </w:r>
    </w:p>
    <w:p w14:paraId="2865D223" w14:textId="77777777" w:rsidR="00750321" w:rsidRPr="00750321" w:rsidRDefault="00750321" w:rsidP="0075032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2"/>
          <w:szCs w:val="22"/>
        </w:rPr>
      </w:pPr>
    </w:p>
    <w:p w14:paraId="653B5C8F" w14:textId="77777777" w:rsidR="00750321" w:rsidRPr="00750321" w:rsidRDefault="00750321" w:rsidP="00750321">
      <w:pPr>
        <w:ind w:left="142" w:firstLine="1559"/>
        <w:jc w:val="right"/>
        <w:rPr>
          <w:rFonts w:ascii="Arial" w:hAnsi="Arial" w:cs="Arial"/>
          <w:sz w:val="22"/>
          <w:szCs w:val="22"/>
        </w:rPr>
      </w:pPr>
      <w:r w:rsidRPr="00750321">
        <w:rPr>
          <w:rFonts w:ascii="Arial" w:hAnsi="Arial" w:cs="Arial"/>
          <w:sz w:val="22"/>
          <w:szCs w:val="22"/>
        </w:rPr>
        <w:t>Cruzeiro do Sul/RS, ................., de..................., de 2025.</w:t>
      </w:r>
    </w:p>
    <w:p w14:paraId="315ABD9B" w14:textId="77777777" w:rsidR="00750321" w:rsidRPr="00750321" w:rsidRDefault="00750321" w:rsidP="00750321">
      <w:pPr>
        <w:ind w:left="142" w:firstLine="1559"/>
        <w:jc w:val="right"/>
        <w:rPr>
          <w:rFonts w:ascii="Arial" w:hAnsi="Arial" w:cs="Arial"/>
          <w:sz w:val="22"/>
          <w:szCs w:val="22"/>
        </w:rPr>
      </w:pPr>
    </w:p>
    <w:p w14:paraId="0128AD1E" w14:textId="77777777" w:rsidR="00750321" w:rsidRPr="00750321" w:rsidRDefault="00750321" w:rsidP="00750321">
      <w:pPr>
        <w:ind w:left="142" w:firstLine="1559"/>
        <w:jc w:val="both"/>
        <w:rPr>
          <w:rFonts w:ascii="Arial" w:hAnsi="Arial" w:cs="Arial"/>
          <w:sz w:val="22"/>
          <w:szCs w:val="22"/>
        </w:rPr>
      </w:pPr>
    </w:p>
    <w:p w14:paraId="10860828" w14:textId="77777777" w:rsidR="00750321" w:rsidRPr="00750321" w:rsidRDefault="00750321" w:rsidP="00750321">
      <w:pPr>
        <w:rPr>
          <w:rFonts w:ascii="Arial" w:hAnsi="Arial" w:cs="Arial"/>
          <w:b/>
          <w:sz w:val="22"/>
          <w:szCs w:val="22"/>
        </w:rPr>
      </w:pPr>
    </w:p>
    <w:p w14:paraId="35B637E8" w14:textId="77777777" w:rsidR="00750321" w:rsidRPr="00750321" w:rsidRDefault="00750321" w:rsidP="00750321">
      <w:pPr>
        <w:rPr>
          <w:rFonts w:ascii="Arial" w:hAnsi="Arial" w:cs="Arial"/>
          <w:sz w:val="22"/>
          <w:szCs w:val="22"/>
        </w:rPr>
      </w:pPr>
      <w:r w:rsidRPr="00750321">
        <w:rPr>
          <w:rFonts w:ascii="Arial" w:hAnsi="Arial" w:cs="Arial"/>
          <w:sz w:val="22"/>
          <w:szCs w:val="22"/>
        </w:rPr>
        <w:t>______________________________</w:t>
      </w:r>
      <w:r w:rsidRPr="00750321">
        <w:rPr>
          <w:rFonts w:ascii="Arial" w:hAnsi="Arial" w:cs="Arial"/>
          <w:sz w:val="22"/>
          <w:szCs w:val="22"/>
        </w:rPr>
        <w:tab/>
      </w:r>
      <w:r w:rsidRPr="00750321">
        <w:rPr>
          <w:rFonts w:ascii="Arial" w:hAnsi="Arial" w:cs="Arial"/>
          <w:sz w:val="22"/>
          <w:szCs w:val="22"/>
        </w:rPr>
        <w:tab/>
      </w:r>
      <w:r w:rsidRPr="00750321">
        <w:rPr>
          <w:rFonts w:ascii="Arial" w:hAnsi="Arial" w:cs="Arial"/>
          <w:sz w:val="22"/>
          <w:szCs w:val="22"/>
        </w:rPr>
        <w:tab/>
        <w:t>____________________________</w:t>
      </w:r>
    </w:p>
    <w:p w14:paraId="47DD132D" w14:textId="77777777" w:rsidR="00750321" w:rsidRPr="00750321" w:rsidRDefault="00750321" w:rsidP="00750321">
      <w:pPr>
        <w:rPr>
          <w:rFonts w:ascii="Arial" w:hAnsi="Arial" w:cs="Arial"/>
          <w:sz w:val="22"/>
          <w:szCs w:val="22"/>
        </w:rPr>
      </w:pPr>
      <w:r w:rsidRPr="00750321">
        <w:rPr>
          <w:rFonts w:ascii="Arial" w:hAnsi="Arial" w:cs="Arial"/>
          <w:sz w:val="22"/>
          <w:szCs w:val="22"/>
        </w:rPr>
        <w:lastRenderedPageBreak/>
        <w:t>Prefeitura de Cruzeiro do Sul/RS</w:t>
      </w:r>
      <w:r w:rsidRPr="00750321">
        <w:rPr>
          <w:rFonts w:ascii="Arial" w:hAnsi="Arial" w:cs="Arial"/>
          <w:sz w:val="22"/>
          <w:szCs w:val="22"/>
        </w:rPr>
        <w:tab/>
      </w:r>
      <w:r w:rsidRPr="00750321">
        <w:rPr>
          <w:rFonts w:ascii="Arial" w:hAnsi="Arial" w:cs="Arial"/>
          <w:sz w:val="22"/>
          <w:szCs w:val="22"/>
        </w:rPr>
        <w:tab/>
      </w:r>
      <w:r w:rsidRPr="00750321">
        <w:rPr>
          <w:rFonts w:ascii="Arial" w:hAnsi="Arial" w:cs="Arial"/>
          <w:sz w:val="22"/>
          <w:szCs w:val="22"/>
        </w:rPr>
        <w:tab/>
      </w:r>
      <w:r w:rsidRPr="00750321">
        <w:rPr>
          <w:rFonts w:ascii="Arial" w:hAnsi="Arial" w:cs="Arial"/>
          <w:sz w:val="22"/>
          <w:szCs w:val="22"/>
        </w:rPr>
        <w:tab/>
        <w:t>Contratada</w:t>
      </w:r>
    </w:p>
    <w:p w14:paraId="07357F57" w14:textId="0AFF8591" w:rsidR="00750321" w:rsidRPr="00750321" w:rsidRDefault="00750321" w:rsidP="00750321">
      <w:pPr>
        <w:rPr>
          <w:rFonts w:ascii="Arial" w:hAnsi="Arial" w:cs="Arial"/>
          <w:sz w:val="22"/>
          <w:szCs w:val="22"/>
        </w:rPr>
      </w:pPr>
      <w:r w:rsidRPr="00750321">
        <w:rPr>
          <w:rFonts w:ascii="Arial" w:hAnsi="Arial" w:cs="Arial"/>
          <w:sz w:val="22"/>
          <w:szCs w:val="22"/>
        </w:rPr>
        <w:t>Prefeito</w:t>
      </w:r>
      <w:r>
        <w:rPr>
          <w:rFonts w:ascii="Arial" w:hAnsi="Arial" w:cs="Arial"/>
          <w:sz w:val="22"/>
          <w:szCs w:val="22"/>
        </w:rPr>
        <w:t xml:space="preserve"> </w:t>
      </w:r>
      <w:r w:rsidRPr="00750321">
        <w:rPr>
          <w:rFonts w:ascii="Arial" w:hAnsi="Arial" w:cs="Arial"/>
          <w:sz w:val="22"/>
          <w:szCs w:val="22"/>
        </w:rPr>
        <w:t xml:space="preserve">Cesar Leandro </w:t>
      </w:r>
      <w:r>
        <w:rPr>
          <w:rFonts w:ascii="Arial" w:hAnsi="Arial" w:cs="Arial"/>
          <w:sz w:val="22"/>
          <w:szCs w:val="22"/>
        </w:rPr>
        <w:t>M</w:t>
      </w:r>
      <w:r w:rsidRPr="00750321">
        <w:rPr>
          <w:rFonts w:ascii="Arial" w:hAnsi="Arial" w:cs="Arial"/>
          <w:sz w:val="22"/>
          <w:szCs w:val="22"/>
        </w:rPr>
        <w:t>armitt</w:t>
      </w:r>
      <w:r w:rsidRPr="00750321">
        <w:rPr>
          <w:rFonts w:ascii="Arial" w:hAnsi="Arial" w:cs="Arial"/>
          <w:sz w:val="22"/>
          <w:szCs w:val="22"/>
        </w:rPr>
        <w:tab/>
      </w:r>
      <w:r w:rsidRPr="00750321">
        <w:rPr>
          <w:rFonts w:ascii="Arial" w:hAnsi="Arial" w:cs="Arial"/>
          <w:sz w:val="22"/>
          <w:szCs w:val="22"/>
        </w:rPr>
        <w:tab/>
      </w:r>
      <w:r>
        <w:rPr>
          <w:rFonts w:ascii="Arial" w:hAnsi="Arial" w:cs="Arial"/>
          <w:sz w:val="22"/>
          <w:szCs w:val="22"/>
        </w:rPr>
        <w:tab/>
      </w:r>
      <w:r>
        <w:rPr>
          <w:rFonts w:ascii="Arial" w:hAnsi="Arial" w:cs="Arial"/>
          <w:sz w:val="22"/>
          <w:szCs w:val="22"/>
        </w:rPr>
        <w:tab/>
      </w:r>
      <w:r w:rsidRPr="00750321">
        <w:rPr>
          <w:rFonts w:ascii="Arial" w:hAnsi="Arial" w:cs="Arial"/>
          <w:sz w:val="22"/>
          <w:szCs w:val="22"/>
        </w:rPr>
        <w:t>CNPJ</w:t>
      </w:r>
    </w:p>
    <w:p w14:paraId="2A62E5DA" w14:textId="77777777" w:rsidR="00750321" w:rsidRPr="00750321" w:rsidRDefault="00750321" w:rsidP="00750321">
      <w:pPr>
        <w:jc w:val="both"/>
        <w:rPr>
          <w:rFonts w:ascii="Arial" w:hAnsi="Arial" w:cs="Arial"/>
          <w:sz w:val="22"/>
          <w:szCs w:val="22"/>
        </w:rPr>
      </w:pPr>
    </w:p>
    <w:p w14:paraId="2F18AD58" w14:textId="77777777" w:rsidR="00750321" w:rsidRPr="00750321" w:rsidRDefault="00750321" w:rsidP="00750321">
      <w:pPr>
        <w:jc w:val="both"/>
        <w:rPr>
          <w:rFonts w:ascii="Arial" w:hAnsi="Arial" w:cs="Arial"/>
          <w:sz w:val="22"/>
          <w:szCs w:val="22"/>
        </w:rPr>
      </w:pPr>
    </w:p>
    <w:p w14:paraId="60BED7F1" w14:textId="77777777" w:rsidR="00750321" w:rsidRPr="00750321" w:rsidRDefault="00750321" w:rsidP="00750321">
      <w:pPr>
        <w:jc w:val="both"/>
        <w:rPr>
          <w:rFonts w:ascii="Arial" w:hAnsi="Arial" w:cs="Arial"/>
          <w:sz w:val="22"/>
          <w:szCs w:val="22"/>
        </w:rPr>
      </w:pPr>
    </w:p>
    <w:p w14:paraId="146F23A0" w14:textId="77777777" w:rsidR="00750321" w:rsidRPr="00750321" w:rsidRDefault="00750321" w:rsidP="00750321">
      <w:pPr>
        <w:jc w:val="both"/>
        <w:rPr>
          <w:rFonts w:ascii="Arial" w:hAnsi="Arial" w:cs="Arial"/>
          <w:sz w:val="22"/>
          <w:szCs w:val="22"/>
        </w:rPr>
      </w:pPr>
    </w:p>
    <w:p w14:paraId="06B67A42" w14:textId="77777777" w:rsidR="00750321" w:rsidRPr="00750321" w:rsidRDefault="00750321" w:rsidP="00750321">
      <w:pPr>
        <w:jc w:val="both"/>
        <w:rPr>
          <w:rFonts w:ascii="Arial" w:hAnsi="Arial" w:cs="Arial"/>
          <w:sz w:val="22"/>
          <w:szCs w:val="22"/>
        </w:rPr>
      </w:pPr>
      <w:r w:rsidRPr="00750321">
        <w:rPr>
          <w:rFonts w:ascii="Arial" w:hAnsi="Arial" w:cs="Arial"/>
          <w:noProof/>
          <w:sz w:val="22"/>
          <w:szCs w:val="22"/>
        </w:rPr>
        <mc:AlternateContent>
          <mc:Choice Requires="wps">
            <w:drawing>
              <wp:anchor distT="0" distB="0" distL="0" distR="0" simplePos="0" relativeHeight="251659264" behindDoc="1" locked="0" layoutInCell="1" allowOverlap="1" wp14:anchorId="526A0D35" wp14:editId="49898810">
                <wp:simplePos x="0" y="0"/>
                <wp:positionH relativeFrom="page">
                  <wp:posOffset>719455</wp:posOffset>
                </wp:positionH>
                <wp:positionV relativeFrom="paragraph">
                  <wp:posOffset>200025</wp:posOffset>
                </wp:positionV>
                <wp:extent cx="2286635" cy="1270"/>
                <wp:effectExtent l="0" t="0" r="0" b="0"/>
                <wp:wrapTopAndBottom/>
                <wp:docPr id="32" name="Forma Livre: Forma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635" cy="1270"/>
                        </a:xfrm>
                        <a:custGeom>
                          <a:avLst/>
                          <a:gdLst>
                            <a:gd name="T0" fmla="+- 0 1133 1133"/>
                            <a:gd name="T1" fmla="*/ T0 w 3601"/>
                            <a:gd name="T2" fmla="+- 0 4734 1133"/>
                            <a:gd name="T3" fmla="*/ T2 w 3601"/>
                          </a:gdLst>
                          <a:ahLst/>
                          <a:cxnLst>
                            <a:cxn ang="0">
                              <a:pos x="T1" y="0"/>
                            </a:cxn>
                            <a:cxn ang="0">
                              <a:pos x="T3" y="0"/>
                            </a:cxn>
                          </a:cxnLst>
                          <a:rect l="0" t="0" r="r" b="b"/>
                          <a:pathLst>
                            <a:path w="3601">
                              <a:moveTo>
                                <a:pt x="0" y="0"/>
                              </a:moveTo>
                              <a:lnTo>
                                <a:pt x="3601"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8B3185" id="Forma Livre: Forma 32" o:spid="_x0000_s1026" style="position:absolute;margin-left:56.65pt;margin-top:15.75pt;width:180.05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" path="m,l3601,e" filled="f" strokeweight=".48pt">
                <v:path arrowok="t" o:connecttype="custom" o:connectlocs="0,0;2286635,0" o:connectangles="0,0"/>
                <w10:wrap type="topAndBottom" anchorx="page"/>
              </v:shape>
            </w:pict>
          </mc:Fallback>
        </mc:AlternateContent>
      </w:r>
      <w:r w:rsidRPr="00750321">
        <w:rPr>
          <w:rFonts w:ascii="Arial" w:hAnsi="Arial" w:cs="Arial"/>
          <w:noProof/>
          <w:sz w:val="22"/>
          <w:szCs w:val="22"/>
        </w:rPr>
        <mc:AlternateContent>
          <mc:Choice Requires="wps">
            <w:drawing>
              <wp:anchor distT="0" distB="0" distL="0" distR="0" simplePos="0" relativeHeight="251660288" behindDoc="1" locked="0" layoutInCell="1" allowOverlap="1" wp14:anchorId="3C35B789" wp14:editId="73CEE7EB">
                <wp:simplePos x="0" y="0"/>
                <wp:positionH relativeFrom="page">
                  <wp:posOffset>4110990</wp:posOffset>
                </wp:positionH>
                <wp:positionV relativeFrom="paragraph">
                  <wp:posOffset>200025</wp:posOffset>
                </wp:positionV>
                <wp:extent cx="1981200" cy="1270"/>
                <wp:effectExtent l="0" t="0" r="0" b="0"/>
                <wp:wrapTopAndBottom/>
                <wp:docPr id="30" name="Forma Livre: Forma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1270"/>
                        </a:xfrm>
                        <a:custGeom>
                          <a:avLst/>
                          <a:gdLst>
                            <a:gd name="T0" fmla="+- 0 6474 6474"/>
                            <a:gd name="T1" fmla="*/ T0 w 3120"/>
                            <a:gd name="T2" fmla="+- 0 9594 6474"/>
                            <a:gd name="T3" fmla="*/ T2 w 3120"/>
                          </a:gdLst>
                          <a:ahLst/>
                          <a:cxnLst>
                            <a:cxn ang="0">
                              <a:pos x="T1" y="0"/>
                            </a:cxn>
                            <a:cxn ang="0">
                              <a:pos x="T3" y="0"/>
                            </a:cxn>
                          </a:cxnLst>
                          <a:rect l="0" t="0" r="r" b="b"/>
                          <a:pathLst>
                            <a:path w="3120">
                              <a:moveTo>
                                <a:pt x="0" y="0"/>
                              </a:moveTo>
                              <a:lnTo>
                                <a:pt x="31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5EA2DB" id="Forma Livre: Forma 30" o:spid="_x0000_s1026" style="position:absolute;margin-left:323.7pt;margin-top:15.75pt;width:156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" path="m,l3120,e" filled="f" strokeweight=".48pt">
                <v:path arrowok="t" o:connecttype="custom" o:connectlocs="0,0;1981200,0" o:connectangles="0,0"/>
                <w10:wrap type="topAndBottom" anchorx="page"/>
              </v:shape>
            </w:pict>
          </mc:Fallback>
        </mc:AlternateContent>
      </w:r>
    </w:p>
    <w:p w14:paraId="217CF43F" w14:textId="77777777" w:rsidR="00750321" w:rsidRPr="00750321" w:rsidRDefault="00750321" w:rsidP="00750321">
      <w:pPr>
        <w:jc w:val="both"/>
        <w:rPr>
          <w:rFonts w:ascii="Arial" w:hAnsi="Arial" w:cs="Arial"/>
          <w:sz w:val="22"/>
          <w:szCs w:val="22"/>
        </w:rPr>
      </w:pPr>
      <w:r w:rsidRPr="00750321">
        <w:rPr>
          <w:rFonts w:ascii="Arial" w:hAnsi="Arial" w:cs="Arial"/>
          <w:sz w:val="22"/>
          <w:szCs w:val="22"/>
        </w:rPr>
        <w:t xml:space="preserve">        Gestor da Ata</w:t>
      </w:r>
      <w:r w:rsidRPr="00750321">
        <w:rPr>
          <w:rFonts w:ascii="Arial" w:hAnsi="Arial" w:cs="Arial"/>
          <w:sz w:val="22"/>
          <w:szCs w:val="22"/>
        </w:rPr>
        <w:tab/>
      </w:r>
      <w:r w:rsidRPr="00750321">
        <w:rPr>
          <w:rFonts w:ascii="Arial" w:hAnsi="Arial" w:cs="Arial"/>
          <w:sz w:val="22"/>
          <w:szCs w:val="22"/>
        </w:rPr>
        <w:tab/>
      </w:r>
      <w:r w:rsidRPr="00750321">
        <w:rPr>
          <w:rFonts w:ascii="Arial" w:hAnsi="Arial" w:cs="Arial"/>
          <w:sz w:val="22"/>
          <w:szCs w:val="22"/>
        </w:rPr>
        <w:tab/>
      </w:r>
      <w:r w:rsidRPr="00750321">
        <w:rPr>
          <w:rFonts w:ascii="Arial" w:hAnsi="Arial" w:cs="Arial"/>
          <w:sz w:val="22"/>
          <w:szCs w:val="22"/>
        </w:rPr>
        <w:tab/>
      </w:r>
      <w:r w:rsidRPr="00750321">
        <w:rPr>
          <w:rFonts w:ascii="Arial" w:hAnsi="Arial" w:cs="Arial"/>
          <w:sz w:val="22"/>
          <w:szCs w:val="22"/>
        </w:rPr>
        <w:tab/>
        <w:t xml:space="preserve">                Fiscal da Ata</w:t>
      </w:r>
    </w:p>
    <w:p w14:paraId="51B2C630" w14:textId="77777777" w:rsidR="00750321" w:rsidRPr="00750321" w:rsidRDefault="00750321" w:rsidP="00750321">
      <w:pPr>
        <w:rPr>
          <w:sz w:val="22"/>
          <w:szCs w:val="22"/>
        </w:rPr>
      </w:pPr>
      <w:r w:rsidRPr="00750321">
        <w:rPr>
          <w:sz w:val="22"/>
          <w:szCs w:val="22"/>
        </w:rPr>
        <w:t xml:space="preserve"> </w:t>
      </w:r>
    </w:p>
    <w:p w14:paraId="72543DCC" w14:textId="77777777" w:rsidR="00C56F2F" w:rsidRPr="00750321" w:rsidRDefault="00C56F2F" w:rsidP="0051553B">
      <w:pPr>
        <w:rPr>
          <w:sz w:val="22"/>
          <w:szCs w:val="22"/>
        </w:rPr>
      </w:pPr>
    </w:p>
    <w:sectPr w:rsidR="00C56F2F" w:rsidRPr="00750321" w:rsidSect="006F00A8">
      <w:headerReference w:type="default" r:id="rId7"/>
      <w:footerReference w:type="default" r:id="rId8"/>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14196" w14:textId="77777777" w:rsidR="00152BD0" w:rsidRDefault="00152BD0" w:rsidP="00EF6BA5">
      <w:r>
        <w:separator/>
      </w:r>
    </w:p>
  </w:endnote>
  <w:endnote w:type="continuationSeparator" w:id="0">
    <w:p w14:paraId="4752CFE9" w14:textId="77777777" w:rsidR="00152BD0" w:rsidRDefault="00152BD0" w:rsidP="00EF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0FF88" w14:textId="77777777" w:rsidR="00EF6BA5" w:rsidRPr="00E60223" w:rsidRDefault="00EF6BA5" w:rsidP="00EF6BA5">
    <w:pPr>
      <w:pStyle w:val="Rodap"/>
      <w:jc w:val="center"/>
      <w:rPr>
        <w:rFonts w:ascii="Arial" w:hAnsi="Arial" w:cs="Arial"/>
        <w:sz w:val="18"/>
        <w:szCs w:val="18"/>
      </w:rPr>
    </w:pPr>
    <w:r w:rsidRPr="00E60223">
      <w:rPr>
        <w:rFonts w:ascii="Arial" w:hAnsi="Arial" w:cs="Arial"/>
        <w:sz w:val="18"/>
        <w:szCs w:val="18"/>
      </w:rPr>
      <w:t>Centro Administrativo: Rua São Gabriel, 72 – Centro – CEP 95.930-0000 – Fone: (51) 3764-1144</w:t>
    </w:r>
  </w:p>
  <w:p w14:paraId="4887EC8E" w14:textId="77777777" w:rsidR="00EF6BA5" w:rsidRPr="00E60223" w:rsidRDefault="00EF6BA5" w:rsidP="00EF6BA5">
    <w:pPr>
      <w:pStyle w:val="Rodap"/>
      <w:jc w:val="center"/>
      <w:rPr>
        <w:rFonts w:ascii="Arial" w:hAnsi="Arial" w:cs="Arial"/>
        <w:sz w:val="18"/>
        <w:szCs w:val="18"/>
        <w:lang w:val="en-US"/>
      </w:rPr>
    </w:pPr>
    <w:r>
      <w:rPr>
        <w:rFonts w:ascii="Arial" w:hAnsi="Arial" w:cs="Arial"/>
        <w:noProof/>
        <w:lang w:eastAsia="pt-BR" w:bidi="ar-SA"/>
      </w:rPr>
      <mc:AlternateContent>
        <mc:Choice Requires="wps">
          <w:drawing>
            <wp:anchor distT="0" distB="0" distL="114300" distR="114300" simplePos="0" relativeHeight="251661312" behindDoc="1" locked="0" layoutInCell="1" allowOverlap="1" wp14:anchorId="24E709A4" wp14:editId="4E69B1AB">
              <wp:simplePos x="0" y="0"/>
              <wp:positionH relativeFrom="page">
                <wp:posOffset>1758315</wp:posOffset>
              </wp:positionH>
              <wp:positionV relativeFrom="page">
                <wp:posOffset>9437370</wp:posOffset>
              </wp:positionV>
              <wp:extent cx="4220845" cy="243840"/>
              <wp:effectExtent l="0" t="0" r="8255"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084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1C5D6" w14:textId="77777777" w:rsidR="00EF6BA5" w:rsidRPr="00414F98" w:rsidRDefault="00EF6BA5" w:rsidP="00EF6BA5">
                          <w:pPr>
                            <w:ind w:left="747" w:right="18" w:hanging="728"/>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E709A4" id="_x0000_t202" coordsize="21600,21600" o:spt="202" path="m,l,21600r21600,l21600,xe">
              <v:stroke joinstyle="miter"/>
              <v:path gradientshapeok="t" o:connecttype="rect"/>
            </v:shapetype>
            <v:shape id="Text Box 2" o:spid="_x0000_s1026" type="#_x0000_t202" style="position:absolute;left:0;text-align:left;margin-left:138.45pt;margin-top:743.1pt;width:332.35pt;height:1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" filled="f" stroked="f">
              <v:textbox inset="0,0,0,0">
                <w:txbxContent>
                  <w:p w14:paraId="47D1C5D6" w14:textId="77777777" w:rsidR="00EF6BA5" w:rsidRPr="00414F98" w:rsidRDefault="00EF6BA5" w:rsidP="00EF6BA5">
                    <w:pPr>
                      <w:ind w:left="747" w:right="18" w:hanging="728"/>
                      <w:rPr>
                        <w:rFonts w:ascii="Times New Roman" w:hAnsi="Times New Roman"/>
                        <w:sz w:val="16"/>
                      </w:rPr>
                    </w:pPr>
                  </w:p>
                </w:txbxContent>
              </v:textbox>
              <w10:wrap anchorx="page" anchory="page"/>
            </v:shape>
          </w:pict>
        </mc:Fallback>
      </mc:AlternateContent>
    </w:r>
    <w:r w:rsidRPr="00E60223">
      <w:rPr>
        <w:rFonts w:ascii="Arial" w:hAnsi="Arial" w:cs="Arial"/>
        <w:sz w:val="18"/>
        <w:szCs w:val="18"/>
        <w:lang w:val="en-US"/>
      </w:rPr>
      <w:t xml:space="preserve">Home – page: </w:t>
    </w:r>
    <w:hyperlink r:id="rId1" w:history="1">
      <w:r w:rsidRPr="00E60223">
        <w:rPr>
          <w:rFonts w:ascii="Arial" w:hAnsi="Arial" w:cs="Arial"/>
          <w:color w:val="0000FF"/>
          <w:sz w:val="16"/>
          <w:szCs w:val="16"/>
          <w:u w:val="single"/>
          <w:lang w:val="en-US" w:eastAsia="pt-BR"/>
        </w:rPr>
        <w:t>www.cruzeiro.rs.gov.br</w:t>
      </w:r>
    </w:hyperlink>
    <w:r w:rsidRPr="00E60223">
      <w:rPr>
        <w:rFonts w:ascii="Arial" w:hAnsi="Arial" w:cs="Arial"/>
        <w:color w:val="0000FF"/>
        <w:sz w:val="16"/>
        <w:szCs w:val="16"/>
        <w:u w:val="single"/>
        <w:lang w:eastAsia="pt-BR"/>
      </w:rPr>
      <w:t xml:space="preserve"> </w:t>
    </w:r>
    <w:r w:rsidRPr="00E60223">
      <w:rPr>
        <w:rFonts w:ascii="Arial" w:hAnsi="Arial" w:cs="Arial"/>
        <w:sz w:val="16"/>
        <w:szCs w:val="16"/>
        <w:lang w:eastAsia="pt-BR"/>
      </w:rPr>
      <w:t>E-mail: licita@cruzeiro.rs.gov.br</w:t>
    </w:r>
  </w:p>
  <w:p w14:paraId="218AEFDC" w14:textId="77777777" w:rsidR="00EF6BA5" w:rsidRDefault="00EF6BA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816E5" w14:textId="77777777" w:rsidR="00152BD0" w:rsidRDefault="00152BD0" w:rsidP="00EF6BA5">
      <w:r>
        <w:separator/>
      </w:r>
    </w:p>
  </w:footnote>
  <w:footnote w:type="continuationSeparator" w:id="0">
    <w:p w14:paraId="0A0806B8" w14:textId="77777777" w:rsidR="00152BD0" w:rsidRDefault="00152BD0" w:rsidP="00EF6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08C83" w14:textId="77777777" w:rsidR="00EF6BA5" w:rsidRPr="00F15271" w:rsidRDefault="00EF6BA5" w:rsidP="00EF6BA5">
    <w:pPr>
      <w:pStyle w:val="Cabealho"/>
      <w:jc w:val="center"/>
      <w:rPr>
        <w:rFonts w:ascii="Arial" w:hAnsi="Arial" w:cs="Arial"/>
        <w:b/>
        <w:color w:val="4F81BD" w:themeColor="accent1"/>
        <w:sz w:val="32"/>
        <w:szCs w:val="32"/>
      </w:rPr>
    </w:pPr>
    <w:r w:rsidRPr="00F15271">
      <w:rPr>
        <w:noProof/>
        <w:color w:val="4F81BD" w:themeColor="accent1"/>
        <w:lang w:eastAsia="pt-BR" w:bidi="ar-SA"/>
      </w:rPr>
      <w:drawing>
        <wp:anchor distT="0" distB="0" distL="114935" distR="114935" simplePos="0" relativeHeight="251659264" behindDoc="0" locked="0" layoutInCell="1" allowOverlap="1" wp14:anchorId="430CC89C" wp14:editId="5C78E49C">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Pr="00F15271">
      <w:rPr>
        <w:rFonts w:ascii="Arial" w:hAnsi="Arial" w:cs="Arial"/>
        <w:b/>
        <w:color w:val="4F81BD" w:themeColor="accent1"/>
      </w:rPr>
      <w:t>ESTADO DO RIO GRANDE DO SUL</w:t>
    </w:r>
  </w:p>
  <w:p w14:paraId="4F5B3F4D" w14:textId="77777777" w:rsidR="00EF6BA5" w:rsidRPr="00F15271" w:rsidRDefault="00EF6BA5" w:rsidP="00EF6BA5">
    <w:pPr>
      <w:pStyle w:val="Cabealho"/>
      <w:jc w:val="center"/>
      <w:rPr>
        <w:rFonts w:ascii="Arial" w:hAnsi="Arial" w:cs="Arial"/>
        <w:b/>
        <w:color w:val="4F81BD" w:themeColor="accent1"/>
        <w:sz w:val="32"/>
        <w:szCs w:val="32"/>
      </w:rPr>
    </w:pPr>
    <w:r w:rsidRPr="00F15271">
      <w:rPr>
        <w:rFonts w:ascii="Arial" w:hAnsi="Arial" w:cs="Arial"/>
        <w:b/>
        <w:color w:val="4F81BD" w:themeColor="accent1"/>
        <w:sz w:val="32"/>
        <w:szCs w:val="32"/>
      </w:rPr>
      <w:t>PREFEITURA MUNICIPAL DE CRUZEIRO DO SUL</w:t>
    </w:r>
  </w:p>
  <w:p w14:paraId="7A985246" w14:textId="77777777" w:rsidR="00EF6BA5" w:rsidRDefault="00EF6BA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62AD"/>
    <w:multiLevelType w:val="hybridMultilevel"/>
    <w:tmpl w:val="87343E10"/>
    <w:lvl w:ilvl="0" w:tplc="5CE2A71E">
      <w:start w:val="1"/>
      <w:numFmt w:val="upperLetter"/>
      <w:lvlText w:val="%1)"/>
      <w:lvlJc w:val="left"/>
      <w:pPr>
        <w:ind w:left="424" w:hanging="329"/>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1" w:tplc="BA1EA908">
      <w:numFmt w:val="bullet"/>
      <w:lvlText w:val="•"/>
      <w:lvlJc w:val="left"/>
      <w:pPr>
        <w:ind w:left="1454" w:hanging="329"/>
      </w:pPr>
      <w:rPr>
        <w:rFonts w:hint="default"/>
        <w:lang w:val="pt-PT" w:eastAsia="en-US" w:bidi="ar-SA"/>
      </w:rPr>
    </w:lvl>
    <w:lvl w:ilvl="2" w:tplc="1EAE5FF0">
      <w:numFmt w:val="bullet"/>
      <w:lvlText w:val="•"/>
      <w:lvlJc w:val="left"/>
      <w:pPr>
        <w:ind w:left="2489" w:hanging="329"/>
      </w:pPr>
      <w:rPr>
        <w:rFonts w:hint="default"/>
        <w:lang w:val="pt-PT" w:eastAsia="en-US" w:bidi="ar-SA"/>
      </w:rPr>
    </w:lvl>
    <w:lvl w:ilvl="3" w:tplc="E17CEAD2">
      <w:numFmt w:val="bullet"/>
      <w:lvlText w:val="•"/>
      <w:lvlJc w:val="left"/>
      <w:pPr>
        <w:ind w:left="3524" w:hanging="329"/>
      </w:pPr>
      <w:rPr>
        <w:rFonts w:hint="default"/>
        <w:lang w:val="pt-PT" w:eastAsia="en-US" w:bidi="ar-SA"/>
      </w:rPr>
    </w:lvl>
    <w:lvl w:ilvl="4" w:tplc="142C1F5A">
      <w:numFmt w:val="bullet"/>
      <w:lvlText w:val="•"/>
      <w:lvlJc w:val="left"/>
      <w:pPr>
        <w:ind w:left="4558" w:hanging="329"/>
      </w:pPr>
      <w:rPr>
        <w:rFonts w:hint="default"/>
        <w:lang w:val="pt-PT" w:eastAsia="en-US" w:bidi="ar-SA"/>
      </w:rPr>
    </w:lvl>
    <w:lvl w:ilvl="5" w:tplc="3B08168E">
      <w:numFmt w:val="bullet"/>
      <w:lvlText w:val="•"/>
      <w:lvlJc w:val="left"/>
      <w:pPr>
        <w:ind w:left="5593" w:hanging="329"/>
      </w:pPr>
      <w:rPr>
        <w:rFonts w:hint="default"/>
        <w:lang w:val="pt-PT" w:eastAsia="en-US" w:bidi="ar-SA"/>
      </w:rPr>
    </w:lvl>
    <w:lvl w:ilvl="6" w:tplc="A6AA76E0">
      <w:numFmt w:val="bullet"/>
      <w:lvlText w:val="•"/>
      <w:lvlJc w:val="left"/>
      <w:pPr>
        <w:ind w:left="6628" w:hanging="329"/>
      </w:pPr>
      <w:rPr>
        <w:rFonts w:hint="default"/>
        <w:lang w:val="pt-PT" w:eastAsia="en-US" w:bidi="ar-SA"/>
      </w:rPr>
    </w:lvl>
    <w:lvl w:ilvl="7" w:tplc="F732C430">
      <w:numFmt w:val="bullet"/>
      <w:lvlText w:val="•"/>
      <w:lvlJc w:val="left"/>
      <w:pPr>
        <w:ind w:left="7662" w:hanging="329"/>
      </w:pPr>
      <w:rPr>
        <w:rFonts w:hint="default"/>
        <w:lang w:val="pt-PT" w:eastAsia="en-US" w:bidi="ar-SA"/>
      </w:rPr>
    </w:lvl>
    <w:lvl w:ilvl="8" w:tplc="083403D0">
      <w:numFmt w:val="bullet"/>
      <w:lvlText w:val="•"/>
      <w:lvlJc w:val="left"/>
      <w:pPr>
        <w:ind w:left="8697" w:hanging="329"/>
      </w:pPr>
      <w:rPr>
        <w:rFonts w:hint="default"/>
        <w:lang w:val="pt-PT" w:eastAsia="en-US" w:bidi="ar-SA"/>
      </w:rPr>
    </w:lvl>
  </w:abstractNum>
  <w:abstractNum w:abstractNumId="1" w15:restartNumberingAfterBreak="0">
    <w:nsid w:val="01542E78"/>
    <w:multiLevelType w:val="hybridMultilevel"/>
    <w:tmpl w:val="C5889E8E"/>
    <w:lvl w:ilvl="0" w:tplc="2BDCEABC">
      <w:numFmt w:val="bullet"/>
      <w:lvlText w:val="-"/>
      <w:lvlJc w:val="left"/>
      <w:pPr>
        <w:ind w:left="424" w:hanging="130"/>
      </w:pPr>
      <w:rPr>
        <w:rFonts w:ascii="Times New Roman" w:eastAsia="Times New Roman" w:hAnsi="Times New Roman" w:cs="Times New Roman" w:hint="default"/>
        <w:b w:val="0"/>
        <w:bCs w:val="0"/>
        <w:i w:val="0"/>
        <w:iCs w:val="0"/>
        <w:spacing w:val="0"/>
        <w:w w:val="100"/>
        <w:sz w:val="22"/>
        <w:szCs w:val="22"/>
        <w:lang w:val="pt-PT" w:eastAsia="en-US" w:bidi="ar-SA"/>
      </w:rPr>
    </w:lvl>
    <w:lvl w:ilvl="1" w:tplc="F060292A">
      <w:numFmt w:val="bullet"/>
      <w:lvlText w:val="•"/>
      <w:lvlJc w:val="left"/>
      <w:pPr>
        <w:ind w:left="1454" w:hanging="130"/>
      </w:pPr>
      <w:rPr>
        <w:rFonts w:hint="default"/>
        <w:lang w:val="pt-PT" w:eastAsia="en-US" w:bidi="ar-SA"/>
      </w:rPr>
    </w:lvl>
    <w:lvl w:ilvl="2" w:tplc="7316B260">
      <w:numFmt w:val="bullet"/>
      <w:lvlText w:val="•"/>
      <w:lvlJc w:val="left"/>
      <w:pPr>
        <w:ind w:left="2489" w:hanging="130"/>
      </w:pPr>
      <w:rPr>
        <w:rFonts w:hint="default"/>
        <w:lang w:val="pt-PT" w:eastAsia="en-US" w:bidi="ar-SA"/>
      </w:rPr>
    </w:lvl>
    <w:lvl w:ilvl="3" w:tplc="BD920A56">
      <w:numFmt w:val="bullet"/>
      <w:lvlText w:val="•"/>
      <w:lvlJc w:val="left"/>
      <w:pPr>
        <w:ind w:left="3524" w:hanging="130"/>
      </w:pPr>
      <w:rPr>
        <w:rFonts w:hint="default"/>
        <w:lang w:val="pt-PT" w:eastAsia="en-US" w:bidi="ar-SA"/>
      </w:rPr>
    </w:lvl>
    <w:lvl w:ilvl="4" w:tplc="D820F19C">
      <w:numFmt w:val="bullet"/>
      <w:lvlText w:val="•"/>
      <w:lvlJc w:val="left"/>
      <w:pPr>
        <w:ind w:left="4558" w:hanging="130"/>
      </w:pPr>
      <w:rPr>
        <w:rFonts w:hint="default"/>
        <w:lang w:val="pt-PT" w:eastAsia="en-US" w:bidi="ar-SA"/>
      </w:rPr>
    </w:lvl>
    <w:lvl w:ilvl="5" w:tplc="B1A2221A">
      <w:numFmt w:val="bullet"/>
      <w:lvlText w:val="•"/>
      <w:lvlJc w:val="left"/>
      <w:pPr>
        <w:ind w:left="5593" w:hanging="130"/>
      </w:pPr>
      <w:rPr>
        <w:rFonts w:hint="default"/>
        <w:lang w:val="pt-PT" w:eastAsia="en-US" w:bidi="ar-SA"/>
      </w:rPr>
    </w:lvl>
    <w:lvl w:ilvl="6" w:tplc="C2D0260A">
      <w:numFmt w:val="bullet"/>
      <w:lvlText w:val="•"/>
      <w:lvlJc w:val="left"/>
      <w:pPr>
        <w:ind w:left="6628" w:hanging="130"/>
      </w:pPr>
      <w:rPr>
        <w:rFonts w:hint="default"/>
        <w:lang w:val="pt-PT" w:eastAsia="en-US" w:bidi="ar-SA"/>
      </w:rPr>
    </w:lvl>
    <w:lvl w:ilvl="7" w:tplc="CE38F3C2">
      <w:numFmt w:val="bullet"/>
      <w:lvlText w:val="•"/>
      <w:lvlJc w:val="left"/>
      <w:pPr>
        <w:ind w:left="7662" w:hanging="130"/>
      </w:pPr>
      <w:rPr>
        <w:rFonts w:hint="default"/>
        <w:lang w:val="pt-PT" w:eastAsia="en-US" w:bidi="ar-SA"/>
      </w:rPr>
    </w:lvl>
    <w:lvl w:ilvl="8" w:tplc="20EA2590">
      <w:numFmt w:val="bullet"/>
      <w:lvlText w:val="•"/>
      <w:lvlJc w:val="left"/>
      <w:pPr>
        <w:ind w:left="8697" w:hanging="130"/>
      </w:pPr>
      <w:rPr>
        <w:rFonts w:hint="default"/>
        <w:lang w:val="pt-PT" w:eastAsia="en-US" w:bidi="ar-SA"/>
      </w:rPr>
    </w:lvl>
  </w:abstractNum>
  <w:abstractNum w:abstractNumId="2" w15:restartNumberingAfterBreak="0">
    <w:nsid w:val="034768AE"/>
    <w:multiLevelType w:val="hybridMultilevel"/>
    <w:tmpl w:val="14EE5026"/>
    <w:lvl w:ilvl="0" w:tplc="AA40F622">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3" w15:restartNumberingAfterBreak="0">
    <w:nsid w:val="04596F18"/>
    <w:multiLevelType w:val="multilevel"/>
    <w:tmpl w:val="57887F24"/>
    <w:lvl w:ilvl="0">
      <w:start w:val="11"/>
      <w:numFmt w:val="decimal"/>
      <w:lvlText w:val="%1"/>
      <w:lvlJc w:val="left"/>
      <w:pPr>
        <w:ind w:left="424" w:hanging="557"/>
        <w:jc w:val="left"/>
      </w:pPr>
      <w:rPr>
        <w:rFonts w:hint="default"/>
        <w:lang w:val="pt-PT" w:eastAsia="en-US" w:bidi="ar-SA"/>
      </w:rPr>
    </w:lvl>
    <w:lvl w:ilvl="1">
      <w:start w:val="1"/>
      <w:numFmt w:val="decimal"/>
      <w:lvlText w:val="%1.%2."/>
      <w:lvlJc w:val="left"/>
      <w:pPr>
        <w:ind w:left="424" w:hanging="55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57"/>
      </w:pPr>
      <w:rPr>
        <w:rFonts w:hint="default"/>
        <w:lang w:val="pt-PT" w:eastAsia="en-US" w:bidi="ar-SA"/>
      </w:rPr>
    </w:lvl>
    <w:lvl w:ilvl="3">
      <w:numFmt w:val="bullet"/>
      <w:lvlText w:val="•"/>
      <w:lvlJc w:val="left"/>
      <w:pPr>
        <w:ind w:left="3524" w:hanging="557"/>
      </w:pPr>
      <w:rPr>
        <w:rFonts w:hint="default"/>
        <w:lang w:val="pt-PT" w:eastAsia="en-US" w:bidi="ar-SA"/>
      </w:rPr>
    </w:lvl>
    <w:lvl w:ilvl="4">
      <w:numFmt w:val="bullet"/>
      <w:lvlText w:val="•"/>
      <w:lvlJc w:val="left"/>
      <w:pPr>
        <w:ind w:left="4558" w:hanging="557"/>
      </w:pPr>
      <w:rPr>
        <w:rFonts w:hint="default"/>
        <w:lang w:val="pt-PT" w:eastAsia="en-US" w:bidi="ar-SA"/>
      </w:rPr>
    </w:lvl>
    <w:lvl w:ilvl="5">
      <w:numFmt w:val="bullet"/>
      <w:lvlText w:val="•"/>
      <w:lvlJc w:val="left"/>
      <w:pPr>
        <w:ind w:left="5593" w:hanging="557"/>
      </w:pPr>
      <w:rPr>
        <w:rFonts w:hint="default"/>
        <w:lang w:val="pt-PT" w:eastAsia="en-US" w:bidi="ar-SA"/>
      </w:rPr>
    </w:lvl>
    <w:lvl w:ilvl="6">
      <w:numFmt w:val="bullet"/>
      <w:lvlText w:val="•"/>
      <w:lvlJc w:val="left"/>
      <w:pPr>
        <w:ind w:left="6628" w:hanging="557"/>
      </w:pPr>
      <w:rPr>
        <w:rFonts w:hint="default"/>
        <w:lang w:val="pt-PT" w:eastAsia="en-US" w:bidi="ar-SA"/>
      </w:rPr>
    </w:lvl>
    <w:lvl w:ilvl="7">
      <w:numFmt w:val="bullet"/>
      <w:lvlText w:val="•"/>
      <w:lvlJc w:val="left"/>
      <w:pPr>
        <w:ind w:left="7662" w:hanging="557"/>
      </w:pPr>
      <w:rPr>
        <w:rFonts w:hint="default"/>
        <w:lang w:val="pt-PT" w:eastAsia="en-US" w:bidi="ar-SA"/>
      </w:rPr>
    </w:lvl>
    <w:lvl w:ilvl="8">
      <w:numFmt w:val="bullet"/>
      <w:lvlText w:val="•"/>
      <w:lvlJc w:val="left"/>
      <w:pPr>
        <w:ind w:left="8697" w:hanging="557"/>
      </w:pPr>
      <w:rPr>
        <w:rFonts w:hint="default"/>
        <w:lang w:val="pt-PT" w:eastAsia="en-US" w:bidi="ar-SA"/>
      </w:rPr>
    </w:lvl>
  </w:abstractNum>
  <w:abstractNum w:abstractNumId="4" w15:restartNumberingAfterBreak="0">
    <w:nsid w:val="089863FA"/>
    <w:multiLevelType w:val="hybridMultilevel"/>
    <w:tmpl w:val="5360E546"/>
    <w:lvl w:ilvl="0" w:tplc="2C6CABAA">
      <w:start w:val="1"/>
      <w:numFmt w:val="lowerLetter"/>
      <w:lvlText w:val="%1)"/>
      <w:lvlJc w:val="left"/>
      <w:pPr>
        <w:ind w:left="652"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350EC576">
      <w:numFmt w:val="bullet"/>
      <w:lvlText w:val="•"/>
      <w:lvlJc w:val="left"/>
      <w:pPr>
        <w:ind w:left="1670" w:hanging="228"/>
      </w:pPr>
      <w:rPr>
        <w:rFonts w:hint="default"/>
        <w:lang w:val="pt-PT" w:eastAsia="en-US" w:bidi="ar-SA"/>
      </w:rPr>
    </w:lvl>
    <w:lvl w:ilvl="2" w:tplc="B2EED1DC">
      <w:numFmt w:val="bullet"/>
      <w:lvlText w:val="•"/>
      <w:lvlJc w:val="left"/>
      <w:pPr>
        <w:ind w:left="2681" w:hanging="228"/>
      </w:pPr>
      <w:rPr>
        <w:rFonts w:hint="default"/>
        <w:lang w:val="pt-PT" w:eastAsia="en-US" w:bidi="ar-SA"/>
      </w:rPr>
    </w:lvl>
    <w:lvl w:ilvl="3" w:tplc="6354EE0A">
      <w:numFmt w:val="bullet"/>
      <w:lvlText w:val="•"/>
      <w:lvlJc w:val="left"/>
      <w:pPr>
        <w:ind w:left="3692" w:hanging="228"/>
      </w:pPr>
      <w:rPr>
        <w:rFonts w:hint="default"/>
        <w:lang w:val="pt-PT" w:eastAsia="en-US" w:bidi="ar-SA"/>
      </w:rPr>
    </w:lvl>
    <w:lvl w:ilvl="4" w:tplc="878C93A2">
      <w:numFmt w:val="bullet"/>
      <w:lvlText w:val="•"/>
      <w:lvlJc w:val="left"/>
      <w:pPr>
        <w:ind w:left="4702" w:hanging="228"/>
      </w:pPr>
      <w:rPr>
        <w:rFonts w:hint="default"/>
        <w:lang w:val="pt-PT" w:eastAsia="en-US" w:bidi="ar-SA"/>
      </w:rPr>
    </w:lvl>
    <w:lvl w:ilvl="5" w:tplc="39C49BD8">
      <w:numFmt w:val="bullet"/>
      <w:lvlText w:val="•"/>
      <w:lvlJc w:val="left"/>
      <w:pPr>
        <w:ind w:left="5713" w:hanging="228"/>
      </w:pPr>
      <w:rPr>
        <w:rFonts w:hint="default"/>
        <w:lang w:val="pt-PT" w:eastAsia="en-US" w:bidi="ar-SA"/>
      </w:rPr>
    </w:lvl>
    <w:lvl w:ilvl="6" w:tplc="5C16361A">
      <w:numFmt w:val="bullet"/>
      <w:lvlText w:val="•"/>
      <w:lvlJc w:val="left"/>
      <w:pPr>
        <w:ind w:left="6724" w:hanging="228"/>
      </w:pPr>
      <w:rPr>
        <w:rFonts w:hint="default"/>
        <w:lang w:val="pt-PT" w:eastAsia="en-US" w:bidi="ar-SA"/>
      </w:rPr>
    </w:lvl>
    <w:lvl w:ilvl="7" w:tplc="EC806AD8">
      <w:numFmt w:val="bullet"/>
      <w:lvlText w:val="•"/>
      <w:lvlJc w:val="left"/>
      <w:pPr>
        <w:ind w:left="7734" w:hanging="228"/>
      </w:pPr>
      <w:rPr>
        <w:rFonts w:hint="default"/>
        <w:lang w:val="pt-PT" w:eastAsia="en-US" w:bidi="ar-SA"/>
      </w:rPr>
    </w:lvl>
    <w:lvl w:ilvl="8" w:tplc="469C5CEA">
      <w:numFmt w:val="bullet"/>
      <w:lvlText w:val="•"/>
      <w:lvlJc w:val="left"/>
      <w:pPr>
        <w:ind w:left="8745" w:hanging="228"/>
      </w:pPr>
      <w:rPr>
        <w:rFonts w:hint="default"/>
        <w:lang w:val="pt-PT" w:eastAsia="en-US" w:bidi="ar-SA"/>
      </w:rPr>
    </w:lvl>
  </w:abstractNum>
  <w:abstractNum w:abstractNumId="5" w15:restartNumberingAfterBreak="0">
    <w:nsid w:val="08DD3CBC"/>
    <w:multiLevelType w:val="multilevel"/>
    <w:tmpl w:val="94006EEC"/>
    <w:lvl w:ilvl="0">
      <w:start w:val="12"/>
      <w:numFmt w:val="decimal"/>
      <w:lvlText w:val="%1"/>
      <w:lvlJc w:val="left"/>
      <w:pPr>
        <w:ind w:left="424" w:hanging="497"/>
        <w:jc w:val="left"/>
      </w:pPr>
      <w:rPr>
        <w:rFonts w:hint="default"/>
        <w:lang w:val="pt-PT" w:eastAsia="en-US" w:bidi="ar-SA"/>
      </w:rPr>
    </w:lvl>
    <w:lvl w:ilvl="1">
      <w:start w:val="1"/>
      <w:numFmt w:val="decimal"/>
      <w:lvlText w:val="%1.%2."/>
      <w:lvlJc w:val="left"/>
      <w:pPr>
        <w:ind w:left="424" w:hanging="497"/>
        <w:jc w:val="left"/>
      </w:pPr>
      <w:rPr>
        <w:rFonts w:ascii="Times New Roman" w:eastAsia="Times New Roman" w:hAnsi="Times New Roman" w:cs="Times New Roman" w:hint="default"/>
        <w:b/>
        <w:bCs/>
        <w:i w:val="0"/>
        <w:iCs w:val="0"/>
        <w:spacing w:val="0"/>
        <w:w w:val="95"/>
        <w:sz w:val="22"/>
        <w:szCs w:val="22"/>
        <w:lang w:val="pt-PT" w:eastAsia="en-US" w:bidi="ar-SA"/>
      </w:rPr>
    </w:lvl>
    <w:lvl w:ilvl="2">
      <w:start w:val="1"/>
      <w:numFmt w:val="upperLetter"/>
      <w:lvlText w:val="%3)"/>
      <w:lvlJc w:val="left"/>
      <w:pPr>
        <w:ind w:left="424" w:hanging="329"/>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3">
      <w:numFmt w:val="bullet"/>
      <w:lvlText w:val="•"/>
      <w:lvlJc w:val="left"/>
      <w:pPr>
        <w:ind w:left="3524" w:hanging="329"/>
      </w:pPr>
      <w:rPr>
        <w:rFonts w:hint="default"/>
        <w:lang w:val="pt-PT" w:eastAsia="en-US" w:bidi="ar-SA"/>
      </w:rPr>
    </w:lvl>
    <w:lvl w:ilvl="4">
      <w:numFmt w:val="bullet"/>
      <w:lvlText w:val="•"/>
      <w:lvlJc w:val="left"/>
      <w:pPr>
        <w:ind w:left="4558" w:hanging="329"/>
      </w:pPr>
      <w:rPr>
        <w:rFonts w:hint="default"/>
        <w:lang w:val="pt-PT" w:eastAsia="en-US" w:bidi="ar-SA"/>
      </w:rPr>
    </w:lvl>
    <w:lvl w:ilvl="5">
      <w:numFmt w:val="bullet"/>
      <w:lvlText w:val="•"/>
      <w:lvlJc w:val="left"/>
      <w:pPr>
        <w:ind w:left="5593" w:hanging="329"/>
      </w:pPr>
      <w:rPr>
        <w:rFonts w:hint="default"/>
        <w:lang w:val="pt-PT" w:eastAsia="en-US" w:bidi="ar-SA"/>
      </w:rPr>
    </w:lvl>
    <w:lvl w:ilvl="6">
      <w:numFmt w:val="bullet"/>
      <w:lvlText w:val="•"/>
      <w:lvlJc w:val="left"/>
      <w:pPr>
        <w:ind w:left="6628" w:hanging="329"/>
      </w:pPr>
      <w:rPr>
        <w:rFonts w:hint="default"/>
        <w:lang w:val="pt-PT" w:eastAsia="en-US" w:bidi="ar-SA"/>
      </w:rPr>
    </w:lvl>
    <w:lvl w:ilvl="7">
      <w:numFmt w:val="bullet"/>
      <w:lvlText w:val="•"/>
      <w:lvlJc w:val="left"/>
      <w:pPr>
        <w:ind w:left="7662" w:hanging="329"/>
      </w:pPr>
      <w:rPr>
        <w:rFonts w:hint="default"/>
        <w:lang w:val="pt-PT" w:eastAsia="en-US" w:bidi="ar-SA"/>
      </w:rPr>
    </w:lvl>
    <w:lvl w:ilvl="8">
      <w:numFmt w:val="bullet"/>
      <w:lvlText w:val="•"/>
      <w:lvlJc w:val="left"/>
      <w:pPr>
        <w:ind w:left="8697" w:hanging="329"/>
      </w:pPr>
      <w:rPr>
        <w:rFonts w:hint="default"/>
        <w:lang w:val="pt-PT" w:eastAsia="en-US" w:bidi="ar-SA"/>
      </w:rPr>
    </w:lvl>
  </w:abstractNum>
  <w:abstractNum w:abstractNumId="6" w15:restartNumberingAfterBreak="0">
    <w:nsid w:val="0D617B8C"/>
    <w:multiLevelType w:val="multilevel"/>
    <w:tmpl w:val="E4FE8D9C"/>
    <w:lvl w:ilvl="0">
      <w:start w:val="13"/>
      <w:numFmt w:val="decimal"/>
      <w:lvlText w:val="%1"/>
      <w:lvlJc w:val="left"/>
      <w:pPr>
        <w:ind w:left="424" w:hanging="512"/>
        <w:jc w:val="left"/>
      </w:pPr>
      <w:rPr>
        <w:rFonts w:hint="default"/>
        <w:lang w:val="pt-PT" w:eastAsia="en-US" w:bidi="ar-SA"/>
      </w:rPr>
    </w:lvl>
    <w:lvl w:ilvl="1">
      <w:start w:val="1"/>
      <w:numFmt w:val="decimal"/>
      <w:lvlText w:val="%1.%2."/>
      <w:lvlJc w:val="left"/>
      <w:pPr>
        <w:ind w:left="424" w:hanging="512"/>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12"/>
      </w:pPr>
      <w:rPr>
        <w:rFonts w:hint="default"/>
        <w:lang w:val="pt-PT" w:eastAsia="en-US" w:bidi="ar-SA"/>
      </w:rPr>
    </w:lvl>
    <w:lvl w:ilvl="3">
      <w:numFmt w:val="bullet"/>
      <w:lvlText w:val="•"/>
      <w:lvlJc w:val="left"/>
      <w:pPr>
        <w:ind w:left="3524" w:hanging="512"/>
      </w:pPr>
      <w:rPr>
        <w:rFonts w:hint="default"/>
        <w:lang w:val="pt-PT" w:eastAsia="en-US" w:bidi="ar-SA"/>
      </w:rPr>
    </w:lvl>
    <w:lvl w:ilvl="4">
      <w:numFmt w:val="bullet"/>
      <w:lvlText w:val="•"/>
      <w:lvlJc w:val="left"/>
      <w:pPr>
        <w:ind w:left="4558" w:hanging="512"/>
      </w:pPr>
      <w:rPr>
        <w:rFonts w:hint="default"/>
        <w:lang w:val="pt-PT" w:eastAsia="en-US" w:bidi="ar-SA"/>
      </w:rPr>
    </w:lvl>
    <w:lvl w:ilvl="5">
      <w:numFmt w:val="bullet"/>
      <w:lvlText w:val="•"/>
      <w:lvlJc w:val="left"/>
      <w:pPr>
        <w:ind w:left="5593" w:hanging="512"/>
      </w:pPr>
      <w:rPr>
        <w:rFonts w:hint="default"/>
        <w:lang w:val="pt-PT" w:eastAsia="en-US" w:bidi="ar-SA"/>
      </w:rPr>
    </w:lvl>
    <w:lvl w:ilvl="6">
      <w:numFmt w:val="bullet"/>
      <w:lvlText w:val="•"/>
      <w:lvlJc w:val="left"/>
      <w:pPr>
        <w:ind w:left="6628" w:hanging="512"/>
      </w:pPr>
      <w:rPr>
        <w:rFonts w:hint="default"/>
        <w:lang w:val="pt-PT" w:eastAsia="en-US" w:bidi="ar-SA"/>
      </w:rPr>
    </w:lvl>
    <w:lvl w:ilvl="7">
      <w:numFmt w:val="bullet"/>
      <w:lvlText w:val="•"/>
      <w:lvlJc w:val="left"/>
      <w:pPr>
        <w:ind w:left="7662" w:hanging="512"/>
      </w:pPr>
      <w:rPr>
        <w:rFonts w:hint="default"/>
        <w:lang w:val="pt-PT" w:eastAsia="en-US" w:bidi="ar-SA"/>
      </w:rPr>
    </w:lvl>
    <w:lvl w:ilvl="8">
      <w:numFmt w:val="bullet"/>
      <w:lvlText w:val="•"/>
      <w:lvlJc w:val="left"/>
      <w:pPr>
        <w:ind w:left="8697" w:hanging="512"/>
      </w:pPr>
      <w:rPr>
        <w:rFonts w:hint="default"/>
        <w:lang w:val="pt-PT" w:eastAsia="en-US" w:bidi="ar-SA"/>
      </w:rPr>
    </w:lvl>
  </w:abstractNum>
  <w:abstractNum w:abstractNumId="7" w15:restartNumberingAfterBreak="0">
    <w:nsid w:val="0D8859A5"/>
    <w:multiLevelType w:val="multilevel"/>
    <w:tmpl w:val="CE9CF1C4"/>
    <w:styleLink w:val="WW8Num2"/>
    <w:lvl w:ilvl="0">
      <w:start w:val="1"/>
      <w:numFmt w:val="none"/>
      <w:lvlText w:val="%1"/>
      <w:lvlJc w:val="left"/>
      <w:pPr>
        <w:ind w:left="0" w:firstLine="0"/>
      </w:pPr>
      <w:rPr>
        <w:b/>
        <w:szCs w:val="24"/>
        <w:lang w:eastAsia="ar-SA"/>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8" w15:restartNumberingAfterBreak="0">
    <w:nsid w:val="10DF7C52"/>
    <w:multiLevelType w:val="hybridMultilevel"/>
    <w:tmpl w:val="704C7090"/>
    <w:lvl w:ilvl="0" w:tplc="B950A750">
      <w:start w:val="1"/>
      <w:numFmt w:val="upperLetter"/>
      <w:lvlText w:val="%1)"/>
      <w:lvlJc w:val="left"/>
      <w:pPr>
        <w:ind w:left="1420" w:hanging="288"/>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1" w:tplc="1DC20836">
      <w:numFmt w:val="bullet"/>
      <w:lvlText w:val="•"/>
      <w:lvlJc w:val="left"/>
      <w:pPr>
        <w:ind w:left="2354" w:hanging="288"/>
      </w:pPr>
      <w:rPr>
        <w:rFonts w:hint="default"/>
        <w:lang w:val="pt-PT" w:eastAsia="en-US" w:bidi="ar-SA"/>
      </w:rPr>
    </w:lvl>
    <w:lvl w:ilvl="2" w:tplc="41C22EFA">
      <w:numFmt w:val="bullet"/>
      <w:lvlText w:val="•"/>
      <w:lvlJc w:val="left"/>
      <w:pPr>
        <w:ind w:left="3289" w:hanging="288"/>
      </w:pPr>
      <w:rPr>
        <w:rFonts w:hint="default"/>
        <w:lang w:val="pt-PT" w:eastAsia="en-US" w:bidi="ar-SA"/>
      </w:rPr>
    </w:lvl>
    <w:lvl w:ilvl="3" w:tplc="7C146D2A">
      <w:numFmt w:val="bullet"/>
      <w:lvlText w:val="•"/>
      <w:lvlJc w:val="left"/>
      <w:pPr>
        <w:ind w:left="4224" w:hanging="288"/>
      </w:pPr>
      <w:rPr>
        <w:rFonts w:hint="default"/>
        <w:lang w:val="pt-PT" w:eastAsia="en-US" w:bidi="ar-SA"/>
      </w:rPr>
    </w:lvl>
    <w:lvl w:ilvl="4" w:tplc="578C3032">
      <w:numFmt w:val="bullet"/>
      <w:lvlText w:val="•"/>
      <w:lvlJc w:val="left"/>
      <w:pPr>
        <w:ind w:left="5158" w:hanging="288"/>
      </w:pPr>
      <w:rPr>
        <w:rFonts w:hint="default"/>
        <w:lang w:val="pt-PT" w:eastAsia="en-US" w:bidi="ar-SA"/>
      </w:rPr>
    </w:lvl>
    <w:lvl w:ilvl="5" w:tplc="70087058">
      <w:numFmt w:val="bullet"/>
      <w:lvlText w:val="•"/>
      <w:lvlJc w:val="left"/>
      <w:pPr>
        <w:ind w:left="6093" w:hanging="288"/>
      </w:pPr>
      <w:rPr>
        <w:rFonts w:hint="default"/>
        <w:lang w:val="pt-PT" w:eastAsia="en-US" w:bidi="ar-SA"/>
      </w:rPr>
    </w:lvl>
    <w:lvl w:ilvl="6" w:tplc="7B608F7E">
      <w:numFmt w:val="bullet"/>
      <w:lvlText w:val="•"/>
      <w:lvlJc w:val="left"/>
      <w:pPr>
        <w:ind w:left="7028" w:hanging="288"/>
      </w:pPr>
      <w:rPr>
        <w:rFonts w:hint="default"/>
        <w:lang w:val="pt-PT" w:eastAsia="en-US" w:bidi="ar-SA"/>
      </w:rPr>
    </w:lvl>
    <w:lvl w:ilvl="7" w:tplc="62EC83D6">
      <w:numFmt w:val="bullet"/>
      <w:lvlText w:val="•"/>
      <w:lvlJc w:val="left"/>
      <w:pPr>
        <w:ind w:left="7962" w:hanging="288"/>
      </w:pPr>
      <w:rPr>
        <w:rFonts w:hint="default"/>
        <w:lang w:val="pt-PT" w:eastAsia="en-US" w:bidi="ar-SA"/>
      </w:rPr>
    </w:lvl>
    <w:lvl w:ilvl="8" w:tplc="0BCC080C">
      <w:numFmt w:val="bullet"/>
      <w:lvlText w:val="•"/>
      <w:lvlJc w:val="left"/>
      <w:pPr>
        <w:ind w:left="8897" w:hanging="288"/>
      </w:pPr>
      <w:rPr>
        <w:rFonts w:hint="default"/>
        <w:lang w:val="pt-PT" w:eastAsia="en-US" w:bidi="ar-SA"/>
      </w:rPr>
    </w:lvl>
  </w:abstractNum>
  <w:abstractNum w:abstractNumId="9" w15:restartNumberingAfterBreak="0">
    <w:nsid w:val="14471C9C"/>
    <w:multiLevelType w:val="multilevel"/>
    <w:tmpl w:val="A7701A6E"/>
    <w:lvl w:ilvl="0">
      <w:start w:val="5"/>
      <w:numFmt w:val="decimal"/>
      <w:lvlText w:val="%1"/>
      <w:lvlJc w:val="left"/>
      <w:pPr>
        <w:ind w:left="424" w:hanging="471"/>
        <w:jc w:val="left"/>
      </w:pPr>
      <w:rPr>
        <w:rFonts w:hint="default"/>
        <w:lang w:val="pt-PT" w:eastAsia="en-US" w:bidi="ar-SA"/>
      </w:rPr>
    </w:lvl>
    <w:lvl w:ilvl="1">
      <w:start w:val="1"/>
      <w:numFmt w:val="decimal"/>
      <w:lvlText w:val="%1.%2."/>
      <w:lvlJc w:val="left"/>
      <w:pPr>
        <w:ind w:left="424" w:hanging="471"/>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71"/>
      </w:pPr>
      <w:rPr>
        <w:rFonts w:hint="default"/>
        <w:lang w:val="pt-PT" w:eastAsia="en-US" w:bidi="ar-SA"/>
      </w:rPr>
    </w:lvl>
    <w:lvl w:ilvl="3">
      <w:numFmt w:val="bullet"/>
      <w:lvlText w:val="•"/>
      <w:lvlJc w:val="left"/>
      <w:pPr>
        <w:ind w:left="3524" w:hanging="471"/>
      </w:pPr>
      <w:rPr>
        <w:rFonts w:hint="default"/>
        <w:lang w:val="pt-PT" w:eastAsia="en-US" w:bidi="ar-SA"/>
      </w:rPr>
    </w:lvl>
    <w:lvl w:ilvl="4">
      <w:numFmt w:val="bullet"/>
      <w:lvlText w:val="•"/>
      <w:lvlJc w:val="left"/>
      <w:pPr>
        <w:ind w:left="4558" w:hanging="471"/>
      </w:pPr>
      <w:rPr>
        <w:rFonts w:hint="default"/>
        <w:lang w:val="pt-PT" w:eastAsia="en-US" w:bidi="ar-SA"/>
      </w:rPr>
    </w:lvl>
    <w:lvl w:ilvl="5">
      <w:numFmt w:val="bullet"/>
      <w:lvlText w:val="•"/>
      <w:lvlJc w:val="left"/>
      <w:pPr>
        <w:ind w:left="5593" w:hanging="471"/>
      </w:pPr>
      <w:rPr>
        <w:rFonts w:hint="default"/>
        <w:lang w:val="pt-PT" w:eastAsia="en-US" w:bidi="ar-SA"/>
      </w:rPr>
    </w:lvl>
    <w:lvl w:ilvl="6">
      <w:numFmt w:val="bullet"/>
      <w:lvlText w:val="•"/>
      <w:lvlJc w:val="left"/>
      <w:pPr>
        <w:ind w:left="6628" w:hanging="471"/>
      </w:pPr>
      <w:rPr>
        <w:rFonts w:hint="default"/>
        <w:lang w:val="pt-PT" w:eastAsia="en-US" w:bidi="ar-SA"/>
      </w:rPr>
    </w:lvl>
    <w:lvl w:ilvl="7">
      <w:numFmt w:val="bullet"/>
      <w:lvlText w:val="•"/>
      <w:lvlJc w:val="left"/>
      <w:pPr>
        <w:ind w:left="7662" w:hanging="471"/>
      </w:pPr>
      <w:rPr>
        <w:rFonts w:hint="default"/>
        <w:lang w:val="pt-PT" w:eastAsia="en-US" w:bidi="ar-SA"/>
      </w:rPr>
    </w:lvl>
    <w:lvl w:ilvl="8">
      <w:numFmt w:val="bullet"/>
      <w:lvlText w:val="•"/>
      <w:lvlJc w:val="left"/>
      <w:pPr>
        <w:ind w:left="8697" w:hanging="471"/>
      </w:pPr>
      <w:rPr>
        <w:rFonts w:hint="default"/>
        <w:lang w:val="pt-PT" w:eastAsia="en-US" w:bidi="ar-SA"/>
      </w:rPr>
    </w:lvl>
  </w:abstractNum>
  <w:abstractNum w:abstractNumId="10" w15:restartNumberingAfterBreak="0">
    <w:nsid w:val="149C4C50"/>
    <w:multiLevelType w:val="hybridMultilevel"/>
    <w:tmpl w:val="D2D6F800"/>
    <w:lvl w:ilvl="0" w:tplc="9B6641F0">
      <w:start w:val="1"/>
      <w:numFmt w:val="lowerLetter"/>
      <w:lvlText w:val="%1)"/>
      <w:lvlJc w:val="left"/>
      <w:pPr>
        <w:ind w:left="424" w:hanging="293"/>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E7DEC190">
      <w:numFmt w:val="bullet"/>
      <w:lvlText w:val="•"/>
      <w:lvlJc w:val="left"/>
      <w:pPr>
        <w:ind w:left="1454" w:hanging="293"/>
      </w:pPr>
      <w:rPr>
        <w:rFonts w:hint="default"/>
        <w:lang w:val="pt-PT" w:eastAsia="en-US" w:bidi="ar-SA"/>
      </w:rPr>
    </w:lvl>
    <w:lvl w:ilvl="2" w:tplc="3848B03E">
      <w:numFmt w:val="bullet"/>
      <w:lvlText w:val="•"/>
      <w:lvlJc w:val="left"/>
      <w:pPr>
        <w:ind w:left="2489" w:hanging="293"/>
      </w:pPr>
      <w:rPr>
        <w:rFonts w:hint="default"/>
        <w:lang w:val="pt-PT" w:eastAsia="en-US" w:bidi="ar-SA"/>
      </w:rPr>
    </w:lvl>
    <w:lvl w:ilvl="3" w:tplc="EBD4AB34">
      <w:numFmt w:val="bullet"/>
      <w:lvlText w:val="•"/>
      <w:lvlJc w:val="left"/>
      <w:pPr>
        <w:ind w:left="3524" w:hanging="293"/>
      </w:pPr>
      <w:rPr>
        <w:rFonts w:hint="default"/>
        <w:lang w:val="pt-PT" w:eastAsia="en-US" w:bidi="ar-SA"/>
      </w:rPr>
    </w:lvl>
    <w:lvl w:ilvl="4" w:tplc="86FC0C9E">
      <w:numFmt w:val="bullet"/>
      <w:lvlText w:val="•"/>
      <w:lvlJc w:val="left"/>
      <w:pPr>
        <w:ind w:left="4558" w:hanging="293"/>
      </w:pPr>
      <w:rPr>
        <w:rFonts w:hint="default"/>
        <w:lang w:val="pt-PT" w:eastAsia="en-US" w:bidi="ar-SA"/>
      </w:rPr>
    </w:lvl>
    <w:lvl w:ilvl="5" w:tplc="69541A8A">
      <w:numFmt w:val="bullet"/>
      <w:lvlText w:val="•"/>
      <w:lvlJc w:val="left"/>
      <w:pPr>
        <w:ind w:left="5593" w:hanging="293"/>
      </w:pPr>
      <w:rPr>
        <w:rFonts w:hint="default"/>
        <w:lang w:val="pt-PT" w:eastAsia="en-US" w:bidi="ar-SA"/>
      </w:rPr>
    </w:lvl>
    <w:lvl w:ilvl="6" w:tplc="79C64456">
      <w:numFmt w:val="bullet"/>
      <w:lvlText w:val="•"/>
      <w:lvlJc w:val="left"/>
      <w:pPr>
        <w:ind w:left="6628" w:hanging="293"/>
      </w:pPr>
      <w:rPr>
        <w:rFonts w:hint="default"/>
        <w:lang w:val="pt-PT" w:eastAsia="en-US" w:bidi="ar-SA"/>
      </w:rPr>
    </w:lvl>
    <w:lvl w:ilvl="7" w:tplc="21D419A2">
      <w:numFmt w:val="bullet"/>
      <w:lvlText w:val="•"/>
      <w:lvlJc w:val="left"/>
      <w:pPr>
        <w:ind w:left="7662" w:hanging="293"/>
      </w:pPr>
      <w:rPr>
        <w:rFonts w:hint="default"/>
        <w:lang w:val="pt-PT" w:eastAsia="en-US" w:bidi="ar-SA"/>
      </w:rPr>
    </w:lvl>
    <w:lvl w:ilvl="8" w:tplc="A0F4171C">
      <w:numFmt w:val="bullet"/>
      <w:lvlText w:val="•"/>
      <w:lvlJc w:val="left"/>
      <w:pPr>
        <w:ind w:left="8697" w:hanging="293"/>
      </w:pPr>
      <w:rPr>
        <w:rFonts w:hint="default"/>
        <w:lang w:val="pt-PT" w:eastAsia="en-US" w:bidi="ar-SA"/>
      </w:rPr>
    </w:lvl>
  </w:abstractNum>
  <w:abstractNum w:abstractNumId="11" w15:restartNumberingAfterBreak="0">
    <w:nsid w:val="1BD56BE5"/>
    <w:multiLevelType w:val="multilevel"/>
    <w:tmpl w:val="F21A5A24"/>
    <w:lvl w:ilvl="0">
      <w:start w:val="8"/>
      <w:numFmt w:val="decimal"/>
      <w:lvlText w:val="%1"/>
      <w:lvlJc w:val="left"/>
      <w:pPr>
        <w:ind w:left="424" w:hanging="399"/>
        <w:jc w:val="left"/>
      </w:pPr>
      <w:rPr>
        <w:rFonts w:hint="default"/>
        <w:lang w:val="pt-PT" w:eastAsia="en-US" w:bidi="ar-SA"/>
      </w:rPr>
    </w:lvl>
    <w:lvl w:ilvl="1">
      <w:start w:val="1"/>
      <w:numFmt w:val="decimal"/>
      <w:lvlText w:val="%1.%2."/>
      <w:lvlJc w:val="left"/>
      <w:pPr>
        <w:ind w:left="424" w:hanging="399"/>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12" w15:restartNumberingAfterBreak="0">
    <w:nsid w:val="265003A4"/>
    <w:multiLevelType w:val="multilevel"/>
    <w:tmpl w:val="D018B654"/>
    <w:lvl w:ilvl="0">
      <w:start w:val="6"/>
      <w:numFmt w:val="decimal"/>
      <w:lvlText w:val="%1"/>
      <w:lvlJc w:val="left"/>
      <w:pPr>
        <w:ind w:left="424" w:hanging="387"/>
        <w:jc w:val="left"/>
      </w:pPr>
      <w:rPr>
        <w:rFonts w:hint="default"/>
        <w:lang w:val="pt-PT" w:eastAsia="en-US" w:bidi="ar-SA"/>
      </w:rPr>
    </w:lvl>
    <w:lvl w:ilvl="1">
      <w:start w:val="1"/>
      <w:numFmt w:val="decimal"/>
      <w:lvlText w:val="%1.%2."/>
      <w:lvlJc w:val="left"/>
      <w:pPr>
        <w:ind w:left="424" w:hanging="38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87"/>
      </w:pPr>
      <w:rPr>
        <w:rFonts w:hint="default"/>
        <w:lang w:val="pt-PT" w:eastAsia="en-US" w:bidi="ar-SA"/>
      </w:rPr>
    </w:lvl>
    <w:lvl w:ilvl="3">
      <w:numFmt w:val="bullet"/>
      <w:lvlText w:val="•"/>
      <w:lvlJc w:val="left"/>
      <w:pPr>
        <w:ind w:left="3524" w:hanging="387"/>
      </w:pPr>
      <w:rPr>
        <w:rFonts w:hint="default"/>
        <w:lang w:val="pt-PT" w:eastAsia="en-US" w:bidi="ar-SA"/>
      </w:rPr>
    </w:lvl>
    <w:lvl w:ilvl="4">
      <w:numFmt w:val="bullet"/>
      <w:lvlText w:val="•"/>
      <w:lvlJc w:val="left"/>
      <w:pPr>
        <w:ind w:left="4558" w:hanging="387"/>
      </w:pPr>
      <w:rPr>
        <w:rFonts w:hint="default"/>
        <w:lang w:val="pt-PT" w:eastAsia="en-US" w:bidi="ar-SA"/>
      </w:rPr>
    </w:lvl>
    <w:lvl w:ilvl="5">
      <w:numFmt w:val="bullet"/>
      <w:lvlText w:val="•"/>
      <w:lvlJc w:val="left"/>
      <w:pPr>
        <w:ind w:left="5593" w:hanging="387"/>
      </w:pPr>
      <w:rPr>
        <w:rFonts w:hint="default"/>
        <w:lang w:val="pt-PT" w:eastAsia="en-US" w:bidi="ar-SA"/>
      </w:rPr>
    </w:lvl>
    <w:lvl w:ilvl="6">
      <w:numFmt w:val="bullet"/>
      <w:lvlText w:val="•"/>
      <w:lvlJc w:val="left"/>
      <w:pPr>
        <w:ind w:left="6628" w:hanging="387"/>
      </w:pPr>
      <w:rPr>
        <w:rFonts w:hint="default"/>
        <w:lang w:val="pt-PT" w:eastAsia="en-US" w:bidi="ar-SA"/>
      </w:rPr>
    </w:lvl>
    <w:lvl w:ilvl="7">
      <w:numFmt w:val="bullet"/>
      <w:lvlText w:val="•"/>
      <w:lvlJc w:val="left"/>
      <w:pPr>
        <w:ind w:left="7662" w:hanging="387"/>
      </w:pPr>
      <w:rPr>
        <w:rFonts w:hint="default"/>
        <w:lang w:val="pt-PT" w:eastAsia="en-US" w:bidi="ar-SA"/>
      </w:rPr>
    </w:lvl>
    <w:lvl w:ilvl="8">
      <w:numFmt w:val="bullet"/>
      <w:lvlText w:val="•"/>
      <w:lvlJc w:val="left"/>
      <w:pPr>
        <w:ind w:left="8697" w:hanging="387"/>
      </w:pPr>
      <w:rPr>
        <w:rFonts w:hint="default"/>
        <w:lang w:val="pt-PT" w:eastAsia="en-US" w:bidi="ar-SA"/>
      </w:rPr>
    </w:lvl>
  </w:abstractNum>
  <w:abstractNum w:abstractNumId="13" w15:restartNumberingAfterBreak="0">
    <w:nsid w:val="2E85548D"/>
    <w:multiLevelType w:val="multilevel"/>
    <w:tmpl w:val="B90465FA"/>
    <w:lvl w:ilvl="0">
      <w:start w:val="10"/>
      <w:numFmt w:val="decimal"/>
      <w:lvlText w:val="%1"/>
      <w:lvlJc w:val="left"/>
      <w:pPr>
        <w:ind w:left="424" w:hanging="500"/>
        <w:jc w:val="left"/>
      </w:pPr>
      <w:rPr>
        <w:rFonts w:hint="default"/>
        <w:lang w:val="pt-PT" w:eastAsia="en-US" w:bidi="ar-SA"/>
      </w:rPr>
    </w:lvl>
    <w:lvl w:ilvl="1">
      <w:start w:val="1"/>
      <w:numFmt w:val="decimal"/>
      <w:lvlText w:val="%1.%2."/>
      <w:lvlJc w:val="left"/>
      <w:pPr>
        <w:ind w:left="424" w:hanging="500"/>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00"/>
      </w:pPr>
      <w:rPr>
        <w:rFonts w:hint="default"/>
        <w:lang w:val="pt-PT" w:eastAsia="en-US" w:bidi="ar-SA"/>
      </w:rPr>
    </w:lvl>
    <w:lvl w:ilvl="3">
      <w:numFmt w:val="bullet"/>
      <w:lvlText w:val="•"/>
      <w:lvlJc w:val="left"/>
      <w:pPr>
        <w:ind w:left="3524" w:hanging="500"/>
      </w:pPr>
      <w:rPr>
        <w:rFonts w:hint="default"/>
        <w:lang w:val="pt-PT" w:eastAsia="en-US" w:bidi="ar-SA"/>
      </w:rPr>
    </w:lvl>
    <w:lvl w:ilvl="4">
      <w:numFmt w:val="bullet"/>
      <w:lvlText w:val="•"/>
      <w:lvlJc w:val="left"/>
      <w:pPr>
        <w:ind w:left="4558" w:hanging="500"/>
      </w:pPr>
      <w:rPr>
        <w:rFonts w:hint="default"/>
        <w:lang w:val="pt-PT" w:eastAsia="en-US" w:bidi="ar-SA"/>
      </w:rPr>
    </w:lvl>
    <w:lvl w:ilvl="5">
      <w:numFmt w:val="bullet"/>
      <w:lvlText w:val="•"/>
      <w:lvlJc w:val="left"/>
      <w:pPr>
        <w:ind w:left="5593" w:hanging="500"/>
      </w:pPr>
      <w:rPr>
        <w:rFonts w:hint="default"/>
        <w:lang w:val="pt-PT" w:eastAsia="en-US" w:bidi="ar-SA"/>
      </w:rPr>
    </w:lvl>
    <w:lvl w:ilvl="6">
      <w:numFmt w:val="bullet"/>
      <w:lvlText w:val="•"/>
      <w:lvlJc w:val="left"/>
      <w:pPr>
        <w:ind w:left="6628" w:hanging="500"/>
      </w:pPr>
      <w:rPr>
        <w:rFonts w:hint="default"/>
        <w:lang w:val="pt-PT" w:eastAsia="en-US" w:bidi="ar-SA"/>
      </w:rPr>
    </w:lvl>
    <w:lvl w:ilvl="7">
      <w:numFmt w:val="bullet"/>
      <w:lvlText w:val="•"/>
      <w:lvlJc w:val="left"/>
      <w:pPr>
        <w:ind w:left="7662" w:hanging="500"/>
      </w:pPr>
      <w:rPr>
        <w:rFonts w:hint="default"/>
        <w:lang w:val="pt-PT" w:eastAsia="en-US" w:bidi="ar-SA"/>
      </w:rPr>
    </w:lvl>
    <w:lvl w:ilvl="8">
      <w:numFmt w:val="bullet"/>
      <w:lvlText w:val="•"/>
      <w:lvlJc w:val="left"/>
      <w:pPr>
        <w:ind w:left="8697" w:hanging="500"/>
      </w:pPr>
      <w:rPr>
        <w:rFonts w:hint="default"/>
        <w:lang w:val="pt-PT" w:eastAsia="en-US" w:bidi="ar-SA"/>
      </w:rPr>
    </w:lvl>
  </w:abstractNum>
  <w:abstractNum w:abstractNumId="14" w15:restartNumberingAfterBreak="0">
    <w:nsid w:val="342A5DB3"/>
    <w:multiLevelType w:val="hybridMultilevel"/>
    <w:tmpl w:val="E682876A"/>
    <w:lvl w:ilvl="0" w:tplc="72E2B39E">
      <w:start w:val="1"/>
      <w:numFmt w:val="lowerLetter"/>
      <w:lvlText w:val="%1)"/>
      <w:lvlJc w:val="left"/>
      <w:pPr>
        <w:ind w:left="424" w:hanging="279"/>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496068AA">
      <w:numFmt w:val="bullet"/>
      <w:lvlText w:val="•"/>
      <w:lvlJc w:val="left"/>
      <w:pPr>
        <w:ind w:left="1454" w:hanging="279"/>
      </w:pPr>
      <w:rPr>
        <w:rFonts w:hint="default"/>
        <w:lang w:val="pt-PT" w:eastAsia="en-US" w:bidi="ar-SA"/>
      </w:rPr>
    </w:lvl>
    <w:lvl w:ilvl="2" w:tplc="AD38AEB0">
      <w:numFmt w:val="bullet"/>
      <w:lvlText w:val="•"/>
      <w:lvlJc w:val="left"/>
      <w:pPr>
        <w:ind w:left="2489" w:hanging="279"/>
      </w:pPr>
      <w:rPr>
        <w:rFonts w:hint="default"/>
        <w:lang w:val="pt-PT" w:eastAsia="en-US" w:bidi="ar-SA"/>
      </w:rPr>
    </w:lvl>
    <w:lvl w:ilvl="3" w:tplc="0434AEAC">
      <w:numFmt w:val="bullet"/>
      <w:lvlText w:val="•"/>
      <w:lvlJc w:val="left"/>
      <w:pPr>
        <w:ind w:left="3524" w:hanging="279"/>
      </w:pPr>
      <w:rPr>
        <w:rFonts w:hint="default"/>
        <w:lang w:val="pt-PT" w:eastAsia="en-US" w:bidi="ar-SA"/>
      </w:rPr>
    </w:lvl>
    <w:lvl w:ilvl="4" w:tplc="76787DF6">
      <w:numFmt w:val="bullet"/>
      <w:lvlText w:val="•"/>
      <w:lvlJc w:val="left"/>
      <w:pPr>
        <w:ind w:left="4558" w:hanging="279"/>
      </w:pPr>
      <w:rPr>
        <w:rFonts w:hint="default"/>
        <w:lang w:val="pt-PT" w:eastAsia="en-US" w:bidi="ar-SA"/>
      </w:rPr>
    </w:lvl>
    <w:lvl w:ilvl="5" w:tplc="A694E8EA">
      <w:numFmt w:val="bullet"/>
      <w:lvlText w:val="•"/>
      <w:lvlJc w:val="left"/>
      <w:pPr>
        <w:ind w:left="5593" w:hanging="279"/>
      </w:pPr>
      <w:rPr>
        <w:rFonts w:hint="default"/>
        <w:lang w:val="pt-PT" w:eastAsia="en-US" w:bidi="ar-SA"/>
      </w:rPr>
    </w:lvl>
    <w:lvl w:ilvl="6" w:tplc="0C84A14C">
      <w:numFmt w:val="bullet"/>
      <w:lvlText w:val="•"/>
      <w:lvlJc w:val="left"/>
      <w:pPr>
        <w:ind w:left="6628" w:hanging="279"/>
      </w:pPr>
      <w:rPr>
        <w:rFonts w:hint="default"/>
        <w:lang w:val="pt-PT" w:eastAsia="en-US" w:bidi="ar-SA"/>
      </w:rPr>
    </w:lvl>
    <w:lvl w:ilvl="7" w:tplc="86A26402">
      <w:numFmt w:val="bullet"/>
      <w:lvlText w:val="•"/>
      <w:lvlJc w:val="left"/>
      <w:pPr>
        <w:ind w:left="7662" w:hanging="279"/>
      </w:pPr>
      <w:rPr>
        <w:rFonts w:hint="default"/>
        <w:lang w:val="pt-PT" w:eastAsia="en-US" w:bidi="ar-SA"/>
      </w:rPr>
    </w:lvl>
    <w:lvl w:ilvl="8" w:tplc="3E0A8FE8">
      <w:numFmt w:val="bullet"/>
      <w:lvlText w:val="•"/>
      <w:lvlJc w:val="left"/>
      <w:pPr>
        <w:ind w:left="8697" w:hanging="279"/>
      </w:pPr>
      <w:rPr>
        <w:rFonts w:hint="default"/>
        <w:lang w:val="pt-PT" w:eastAsia="en-US" w:bidi="ar-SA"/>
      </w:rPr>
    </w:lvl>
  </w:abstractNum>
  <w:abstractNum w:abstractNumId="15" w15:restartNumberingAfterBreak="0">
    <w:nsid w:val="345E2DA7"/>
    <w:multiLevelType w:val="multilevel"/>
    <w:tmpl w:val="2438F7AE"/>
    <w:lvl w:ilvl="0">
      <w:start w:val="3"/>
      <w:numFmt w:val="decimal"/>
      <w:lvlText w:val="%1"/>
      <w:lvlJc w:val="left"/>
      <w:pPr>
        <w:ind w:left="424" w:hanging="394"/>
        <w:jc w:val="left"/>
      </w:pPr>
      <w:rPr>
        <w:rFonts w:hint="default"/>
        <w:lang w:val="pt-PT" w:eastAsia="en-US" w:bidi="ar-SA"/>
      </w:rPr>
    </w:lvl>
    <w:lvl w:ilvl="1">
      <w:start w:val="1"/>
      <w:numFmt w:val="decimal"/>
      <w:lvlText w:val="%1.%2."/>
      <w:lvlJc w:val="left"/>
      <w:pPr>
        <w:ind w:left="424" w:hanging="39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4"/>
      </w:pPr>
      <w:rPr>
        <w:rFonts w:hint="default"/>
        <w:lang w:val="pt-PT" w:eastAsia="en-US" w:bidi="ar-SA"/>
      </w:rPr>
    </w:lvl>
    <w:lvl w:ilvl="3">
      <w:numFmt w:val="bullet"/>
      <w:lvlText w:val="•"/>
      <w:lvlJc w:val="left"/>
      <w:pPr>
        <w:ind w:left="3524" w:hanging="394"/>
      </w:pPr>
      <w:rPr>
        <w:rFonts w:hint="default"/>
        <w:lang w:val="pt-PT" w:eastAsia="en-US" w:bidi="ar-SA"/>
      </w:rPr>
    </w:lvl>
    <w:lvl w:ilvl="4">
      <w:numFmt w:val="bullet"/>
      <w:lvlText w:val="•"/>
      <w:lvlJc w:val="left"/>
      <w:pPr>
        <w:ind w:left="4558" w:hanging="394"/>
      </w:pPr>
      <w:rPr>
        <w:rFonts w:hint="default"/>
        <w:lang w:val="pt-PT" w:eastAsia="en-US" w:bidi="ar-SA"/>
      </w:rPr>
    </w:lvl>
    <w:lvl w:ilvl="5">
      <w:numFmt w:val="bullet"/>
      <w:lvlText w:val="•"/>
      <w:lvlJc w:val="left"/>
      <w:pPr>
        <w:ind w:left="5593" w:hanging="394"/>
      </w:pPr>
      <w:rPr>
        <w:rFonts w:hint="default"/>
        <w:lang w:val="pt-PT" w:eastAsia="en-US" w:bidi="ar-SA"/>
      </w:rPr>
    </w:lvl>
    <w:lvl w:ilvl="6">
      <w:numFmt w:val="bullet"/>
      <w:lvlText w:val="•"/>
      <w:lvlJc w:val="left"/>
      <w:pPr>
        <w:ind w:left="6628" w:hanging="394"/>
      </w:pPr>
      <w:rPr>
        <w:rFonts w:hint="default"/>
        <w:lang w:val="pt-PT" w:eastAsia="en-US" w:bidi="ar-SA"/>
      </w:rPr>
    </w:lvl>
    <w:lvl w:ilvl="7">
      <w:numFmt w:val="bullet"/>
      <w:lvlText w:val="•"/>
      <w:lvlJc w:val="left"/>
      <w:pPr>
        <w:ind w:left="7662" w:hanging="394"/>
      </w:pPr>
      <w:rPr>
        <w:rFonts w:hint="default"/>
        <w:lang w:val="pt-PT" w:eastAsia="en-US" w:bidi="ar-SA"/>
      </w:rPr>
    </w:lvl>
    <w:lvl w:ilvl="8">
      <w:numFmt w:val="bullet"/>
      <w:lvlText w:val="•"/>
      <w:lvlJc w:val="left"/>
      <w:pPr>
        <w:ind w:left="8697" w:hanging="394"/>
      </w:pPr>
      <w:rPr>
        <w:rFonts w:hint="default"/>
        <w:lang w:val="pt-PT" w:eastAsia="en-US" w:bidi="ar-SA"/>
      </w:rPr>
    </w:lvl>
  </w:abstractNum>
  <w:abstractNum w:abstractNumId="16" w15:restartNumberingAfterBreak="0">
    <w:nsid w:val="36853DC3"/>
    <w:multiLevelType w:val="hybridMultilevel"/>
    <w:tmpl w:val="3D86BD40"/>
    <w:lvl w:ilvl="0" w:tplc="E7DC8FE2">
      <w:start w:val="1"/>
      <w:numFmt w:val="lowerLetter"/>
      <w:lvlText w:val="%1)"/>
      <w:lvlJc w:val="left"/>
      <w:pPr>
        <w:ind w:left="424"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6D1643A2">
      <w:numFmt w:val="bullet"/>
      <w:lvlText w:val="•"/>
      <w:lvlJc w:val="left"/>
      <w:pPr>
        <w:ind w:left="1454" w:hanging="228"/>
      </w:pPr>
      <w:rPr>
        <w:rFonts w:hint="default"/>
        <w:lang w:val="pt-PT" w:eastAsia="en-US" w:bidi="ar-SA"/>
      </w:rPr>
    </w:lvl>
    <w:lvl w:ilvl="2" w:tplc="205CB8C8">
      <w:numFmt w:val="bullet"/>
      <w:lvlText w:val="•"/>
      <w:lvlJc w:val="left"/>
      <w:pPr>
        <w:ind w:left="2489" w:hanging="228"/>
      </w:pPr>
      <w:rPr>
        <w:rFonts w:hint="default"/>
        <w:lang w:val="pt-PT" w:eastAsia="en-US" w:bidi="ar-SA"/>
      </w:rPr>
    </w:lvl>
    <w:lvl w:ilvl="3" w:tplc="7E76035C">
      <w:numFmt w:val="bullet"/>
      <w:lvlText w:val="•"/>
      <w:lvlJc w:val="left"/>
      <w:pPr>
        <w:ind w:left="3524" w:hanging="228"/>
      </w:pPr>
      <w:rPr>
        <w:rFonts w:hint="default"/>
        <w:lang w:val="pt-PT" w:eastAsia="en-US" w:bidi="ar-SA"/>
      </w:rPr>
    </w:lvl>
    <w:lvl w:ilvl="4" w:tplc="3710EAE6">
      <w:numFmt w:val="bullet"/>
      <w:lvlText w:val="•"/>
      <w:lvlJc w:val="left"/>
      <w:pPr>
        <w:ind w:left="4558" w:hanging="228"/>
      </w:pPr>
      <w:rPr>
        <w:rFonts w:hint="default"/>
        <w:lang w:val="pt-PT" w:eastAsia="en-US" w:bidi="ar-SA"/>
      </w:rPr>
    </w:lvl>
    <w:lvl w:ilvl="5" w:tplc="0BF4C9B6">
      <w:numFmt w:val="bullet"/>
      <w:lvlText w:val="•"/>
      <w:lvlJc w:val="left"/>
      <w:pPr>
        <w:ind w:left="5593" w:hanging="228"/>
      </w:pPr>
      <w:rPr>
        <w:rFonts w:hint="default"/>
        <w:lang w:val="pt-PT" w:eastAsia="en-US" w:bidi="ar-SA"/>
      </w:rPr>
    </w:lvl>
    <w:lvl w:ilvl="6" w:tplc="E0605278">
      <w:numFmt w:val="bullet"/>
      <w:lvlText w:val="•"/>
      <w:lvlJc w:val="left"/>
      <w:pPr>
        <w:ind w:left="6628" w:hanging="228"/>
      </w:pPr>
      <w:rPr>
        <w:rFonts w:hint="default"/>
        <w:lang w:val="pt-PT" w:eastAsia="en-US" w:bidi="ar-SA"/>
      </w:rPr>
    </w:lvl>
    <w:lvl w:ilvl="7" w:tplc="5036924E">
      <w:numFmt w:val="bullet"/>
      <w:lvlText w:val="•"/>
      <w:lvlJc w:val="left"/>
      <w:pPr>
        <w:ind w:left="7662" w:hanging="228"/>
      </w:pPr>
      <w:rPr>
        <w:rFonts w:hint="default"/>
        <w:lang w:val="pt-PT" w:eastAsia="en-US" w:bidi="ar-SA"/>
      </w:rPr>
    </w:lvl>
    <w:lvl w:ilvl="8" w:tplc="58F65546">
      <w:numFmt w:val="bullet"/>
      <w:lvlText w:val="•"/>
      <w:lvlJc w:val="left"/>
      <w:pPr>
        <w:ind w:left="8697" w:hanging="228"/>
      </w:pPr>
      <w:rPr>
        <w:rFonts w:hint="default"/>
        <w:lang w:val="pt-PT" w:eastAsia="en-US" w:bidi="ar-SA"/>
      </w:rPr>
    </w:lvl>
  </w:abstractNum>
  <w:abstractNum w:abstractNumId="17" w15:restartNumberingAfterBreak="0">
    <w:nsid w:val="375F695C"/>
    <w:multiLevelType w:val="multilevel"/>
    <w:tmpl w:val="7D187670"/>
    <w:lvl w:ilvl="0">
      <w:start w:val="1"/>
      <w:numFmt w:val="decimal"/>
      <w:lvlText w:val="%1"/>
      <w:lvlJc w:val="left"/>
      <w:pPr>
        <w:ind w:left="847" w:hanging="423"/>
        <w:jc w:val="left"/>
      </w:pPr>
      <w:rPr>
        <w:rFonts w:hint="default"/>
        <w:lang w:val="pt-PT" w:eastAsia="en-US" w:bidi="ar-SA"/>
      </w:rPr>
    </w:lvl>
    <w:lvl w:ilvl="1">
      <w:start w:val="1"/>
      <w:numFmt w:val="decimal"/>
      <w:lvlText w:val="%1.%2."/>
      <w:lvlJc w:val="left"/>
      <w:pPr>
        <w:ind w:left="847" w:hanging="423"/>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25" w:hanging="423"/>
      </w:pPr>
      <w:rPr>
        <w:rFonts w:hint="default"/>
        <w:lang w:val="pt-PT" w:eastAsia="en-US" w:bidi="ar-SA"/>
      </w:rPr>
    </w:lvl>
    <w:lvl w:ilvl="3">
      <w:numFmt w:val="bullet"/>
      <w:lvlText w:val="•"/>
      <w:lvlJc w:val="left"/>
      <w:pPr>
        <w:ind w:left="3818" w:hanging="423"/>
      </w:pPr>
      <w:rPr>
        <w:rFonts w:hint="default"/>
        <w:lang w:val="pt-PT" w:eastAsia="en-US" w:bidi="ar-SA"/>
      </w:rPr>
    </w:lvl>
    <w:lvl w:ilvl="4">
      <w:numFmt w:val="bullet"/>
      <w:lvlText w:val="•"/>
      <w:lvlJc w:val="left"/>
      <w:pPr>
        <w:ind w:left="4810" w:hanging="423"/>
      </w:pPr>
      <w:rPr>
        <w:rFonts w:hint="default"/>
        <w:lang w:val="pt-PT" w:eastAsia="en-US" w:bidi="ar-SA"/>
      </w:rPr>
    </w:lvl>
    <w:lvl w:ilvl="5">
      <w:numFmt w:val="bullet"/>
      <w:lvlText w:val="•"/>
      <w:lvlJc w:val="left"/>
      <w:pPr>
        <w:ind w:left="5803" w:hanging="423"/>
      </w:pPr>
      <w:rPr>
        <w:rFonts w:hint="default"/>
        <w:lang w:val="pt-PT" w:eastAsia="en-US" w:bidi="ar-SA"/>
      </w:rPr>
    </w:lvl>
    <w:lvl w:ilvl="6">
      <w:numFmt w:val="bullet"/>
      <w:lvlText w:val="•"/>
      <w:lvlJc w:val="left"/>
      <w:pPr>
        <w:ind w:left="6796" w:hanging="423"/>
      </w:pPr>
      <w:rPr>
        <w:rFonts w:hint="default"/>
        <w:lang w:val="pt-PT" w:eastAsia="en-US" w:bidi="ar-SA"/>
      </w:rPr>
    </w:lvl>
    <w:lvl w:ilvl="7">
      <w:numFmt w:val="bullet"/>
      <w:lvlText w:val="•"/>
      <w:lvlJc w:val="left"/>
      <w:pPr>
        <w:ind w:left="7788" w:hanging="423"/>
      </w:pPr>
      <w:rPr>
        <w:rFonts w:hint="default"/>
        <w:lang w:val="pt-PT" w:eastAsia="en-US" w:bidi="ar-SA"/>
      </w:rPr>
    </w:lvl>
    <w:lvl w:ilvl="8">
      <w:numFmt w:val="bullet"/>
      <w:lvlText w:val="•"/>
      <w:lvlJc w:val="left"/>
      <w:pPr>
        <w:ind w:left="8781" w:hanging="423"/>
      </w:pPr>
      <w:rPr>
        <w:rFonts w:hint="default"/>
        <w:lang w:val="pt-PT" w:eastAsia="en-US" w:bidi="ar-SA"/>
      </w:rPr>
    </w:lvl>
  </w:abstractNum>
  <w:abstractNum w:abstractNumId="18" w15:restartNumberingAfterBreak="0">
    <w:nsid w:val="407503E7"/>
    <w:multiLevelType w:val="multilevel"/>
    <w:tmpl w:val="AA6C6D20"/>
    <w:styleLink w:val="WW8Num4"/>
    <w:lvl w:ilvl="0">
      <w:start w:val="1"/>
      <w:numFmt w:val="lowerLetter"/>
      <w:lvlText w:val="%1)"/>
      <w:lvlJc w:val="left"/>
      <w:pPr>
        <w:ind w:left="0" w:firstLine="0"/>
      </w:pPr>
      <w:rPr>
        <w:b/>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19" w15:restartNumberingAfterBreak="0">
    <w:nsid w:val="48D421EC"/>
    <w:multiLevelType w:val="multilevel"/>
    <w:tmpl w:val="0E948A26"/>
    <w:lvl w:ilvl="0">
      <w:start w:val="7"/>
      <w:numFmt w:val="decimal"/>
      <w:lvlText w:val="%1"/>
      <w:lvlJc w:val="left"/>
      <w:pPr>
        <w:ind w:left="424" w:hanging="444"/>
        <w:jc w:val="left"/>
      </w:pPr>
      <w:rPr>
        <w:rFonts w:hint="default"/>
        <w:lang w:val="pt-PT" w:eastAsia="en-US" w:bidi="ar-SA"/>
      </w:rPr>
    </w:lvl>
    <w:lvl w:ilvl="1">
      <w:start w:val="1"/>
      <w:numFmt w:val="decimal"/>
      <w:lvlText w:val="%1.%2."/>
      <w:lvlJc w:val="left"/>
      <w:pPr>
        <w:ind w:left="424" w:hanging="44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44"/>
      </w:pPr>
      <w:rPr>
        <w:rFonts w:hint="default"/>
        <w:lang w:val="pt-PT" w:eastAsia="en-US" w:bidi="ar-SA"/>
      </w:rPr>
    </w:lvl>
    <w:lvl w:ilvl="3">
      <w:numFmt w:val="bullet"/>
      <w:lvlText w:val="•"/>
      <w:lvlJc w:val="left"/>
      <w:pPr>
        <w:ind w:left="3524" w:hanging="444"/>
      </w:pPr>
      <w:rPr>
        <w:rFonts w:hint="default"/>
        <w:lang w:val="pt-PT" w:eastAsia="en-US" w:bidi="ar-SA"/>
      </w:rPr>
    </w:lvl>
    <w:lvl w:ilvl="4">
      <w:numFmt w:val="bullet"/>
      <w:lvlText w:val="•"/>
      <w:lvlJc w:val="left"/>
      <w:pPr>
        <w:ind w:left="4558" w:hanging="444"/>
      </w:pPr>
      <w:rPr>
        <w:rFonts w:hint="default"/>
        <w:lang w:val="pt-PT" w:eastAsia="en-US" w:bidi="ar-SA"/>
      </w:rPr>
    </w:lvl>
    <w:lvl w:ilvl="5">
      <w:numFmt w:val="bullet"/>
      <w:lvlText w:val="•"/>
      <w:lvlJc w:val="left"/>
      <w:pPr>
        <w:ind w:left="5593" w:hanging="444"/>
      </w:pPr>
      <w:rPr>
        <w:rFonts w:hint="default"/>
        <w:lang w:val="pt-PT" w:eastAsia="en-US" w:bidi="ar-SA"/>
      </w:rPr>
    </w:lvl>
    <w:lvl w:ilvl="6">
      <w:numFmt w:val="bullet"/>
      <w:lvlText w:val="•"/>
      <w:lvlJc w:val="left"/>
      <w:pPr>
        <w:ind w:left="6628" w:hanging="444"/>
      </w:pPr>
      <w:rPr>
        <w:rFonts w:hint="default"/>
        <w:lang w:val="pt-PT" w:eastAsia="en-US" w:bidi="ar-SA"/>
      </w:rPr>
    </w:lvl>
    <w:lvl w:ilvl="7">
      <w:numFmt w:val="bullet"/>
      <w:lvlText w:val="•"/>
      <w:lvlJc w:val="left"/>
      <w:pPr>
        <w:ind w:left="7662" w:hanging="444"/>
      </w:pPr>
      <w:rPr>
        <w:rFonts w:hint="default"/>
        <w:lang w:val="pt-PT" w:eastAsia="en-US" w:bidi="ar-SA"/>
      </w:rPr>
    </w:lvl>
    <w:lvl w:ilvl="8">
      <w:numFmt w:val="bullet"/>
      <w:lvlText w:val="•"/>
      <w:lvlJc w:val="left"/>
      <w:pPr>
        <w:ind w:left="8697" w:hanging="444"/>
      </w:pPr>
      <w:rPr>
        <w:rFonts w:hint="default"/>
        <w:lang w:val="pt-PT" w:eastAsia="en-US" w:bidi="ar-SA"/>
      </w:rPr>
    </w:lvl>
  </w:abstractNum>
  <w:abstractNum w:abstractNumId="20" w15:restartNumberingAfterBreak="0">
    <w:nsid w:val="4BBF2439"/>
    <w:multiLevelType w:val="multilevel"/>
    <w:tmpl w:val="992C97F0"/>
    <w:lvl w:ilvl="0">
      <w:start w:val="9"/>
      <w:numFmt w:val="decimal"/>
      <w:lvlText w:val="%1"/>
      <w:lvlJc w:val="left"/>
      <w:pPr>
        <w:ind w:left="424" w:hanging="454"/>
        <w:jc w:val="left"/>
      </w:pPr>
      <w:rPr>
        <w:rFonts w:hint="default"/>
        <w:lang w:val="pt-PT" w:eastAsia="en-US" w:bidi="ar-SA"/>
      </w:rPr>
    </w:lvl>
    <w:lvl w:ilvl="1">
      <w:start w:val="1"/>
      <w:numFmt w:val="decimal"/>
      <w:lvlText w:val="%1.%2."/>
      <w:lvlJc w:val="left"/>
      <w:pPr>
        <w:ind w:left="424" w:hanging="45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54"/>
      </w:pPr>
      <w:rPr>
        <w:rFonts w:hint="default"/>
        <w:lang w:val="pt-PT" w:eastAsia="en-US" w:bidi="ar-SA"/>
      </w:rPr>
    </w:lvl>
    <w:lvl w:ilvl="3">
      <w:numFmt w:val="bullet"/>
      <w:lvlText w:val="•"/>
      <w:lvlJc w:val="left"/>
      <w:pPr>
        <w:ind w:left="3524" w:hanging="454"/>
      </w:pPr>
      <w:rPr>
        <w:rFonts w:hint="default"/>
        <w:lang w:val="pt-PT" w:eastAsia="en-US" w:bidi="ar-SA"/>
      </w:rPr>
    </w:lvl>
    <w:lvl w:ilvl="4">
      <w:numFmt w:val="bullet"/>
      <w:lvlText w:val="•"/>
      <w:lvlJc w:val="left"/>
      <w:pPr>
        <w:ind w:left="4558" w:hanging="454"/>
      </w:pPr>
      <w:rPr>
        <w:rFonts w:hint="default"/>
        <w:lang w:val="pt-PT" w:eastAsia="en-US" w:bidi="ar-SA"/>
      </w:rPr>
    </w:lvl>
    <w:lvl w:ilvl="5">
      <w:numFmt w:val="bullet"/>
      <w:lvlText w:val="•"/>
      <w:lvlJc w:val="left"/>
      <w:pPr>
        <w:ind w:left="5593" w:hanging="454"/>
      </w:pPr>
      <w:rPr>
        <w:rFonts w:hint="default"/>
        <w:lang w:val="pt-PT" w:eastAsia="en-US" w:bidi="ar-SA"/>
      </w:rPr>
    </w:lvl>
    <w:lvl w:ilvl="6">
      <w:numFmt w:val="bullet"/>
      <w:lvlText w:val="•"/>
      <w:lvlJc w:val="left"/>
      <w:pPr>
        <w:ind w:left="6628" w:hanging="454"/>
      </w:pPr>
      <w:rPr>
        <w:rFonts w:hint="default"/>
        <w:lang w:val="pt-PT" w:eastAsia="en-US" w:bidi="ar-SA"/>
      </w:rPr>
    </w:lvl>
    <w:lvl w:ilvl="7">
      <w:numFmt w:val="bullet"/>
      <w:lvlText w:val="•"/>
      <w:lvlJc w:val="left"/>
      <w:pPr>
        <w:ind w:left="7662" w:hanging="454"/>
      </w:pPr>
      <w:rPr>
        <w:rFonts w:hint="default"/>
        <w:lang w:val="pt-PT" w:eastAsia="en-US" w:bidi="ar-SA"/>
      </w:rPr>
    </w:lvl>
    <w:lvl w:ilvl="8">
      <w:numFmt w:val="bullet"/>
      <w:lvlText w:val="•"/>
      <w:lvlJc w:val="left"/>
      <w:pPr>
        <w:ind w:left="8697" w:hanging="454"/>
      </w:pPr>
      <w:rPr>
        <w:rFonts w:hint="default"/>
        <w:lang w:val="pt-PT" w:eastAsia="en-US" w:bidi="ar-SA"/>
      </w:rPr>
    </w:lvl>
  </w:abstractNum>
  <w:abstractNum w:abstractNumId="21" w15:restartNumberingAfterBreak="0">
    <w:nsid w:val="60684CD5"/>
    <w:multiLevelType w:val="multilevel"/>
    <w:tmpl w:val="98E4FD60"/>
    <w:lvl w:ilvl="0">
      <w:start w:val="15"/>
      <w:numFmt w:val="decimal"/>
      <w:lvlText w:val="%1"/>
      <w:lvlJc w:val="left"/>
      <w:pPr>
        <w:ind w:left="424" w:hanging="538"/>
        <w:jc w:val="left"/>
      </w:pPr>
      <w:rPr>
        <w:rFonts w:hint="default"/>
        <w:lang w:val="pt-PT" w:eastAsia="en-US" w:bidi="ar-SA"/>
      </w:rPr>
    </w:lvl>
    <w:lvl w:ilvl="1">
      <w:start w:val="1"/>
      <w:numFmt w:val="decimal"/>
      <w:lvlText w:val="%1.%2."/>
      <w:lvlJc w:val="left"/>
      <w:pPr>
        <w:ind w:left="424" w:hanging="538"/>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38"/>
      </w:pPr>
      <w:rPr>
        <w:rFonts w:hint="default"/>
        <w:lang w:val="pt-PT" w:eastAsia="en-US" w:bidi="ar-SA"/>
      </w:rPr>
    </w:lvl>
    <w:lvl w:ilvl="3">
      <w:numFmt w:val="bullet"/>
      <w:lvlText w:val="•"/>
      <w:lvlJc w:val="left"/>
      <w:pPr>
        <w:ind w:left="3524" w:hanging="538"/>
      </w:pPr>
      <w:rPr>
        <w:rFonts w:hint="default"/>
        <w:lang w:val="pt-PT" w:eastAsia="en-US" w:bidi="ar-SA"/>
      </w:rPr>
    </w:lvl>
    <w:lvl w:ilvl="4">
      <w:numFmt w:val="bullet"/>
      <w:lvlText w:val="•"/>
      <w:lvlJc w:val="left"/>
      <w:pPr>
        <w:ind w:left="4558" w:hanging="538"/>
      </w:pPr>
      <w:rPr>
        <w:rFonts w:hint="default"/>
        <w:lang w:val="pt-PT" w:eastAsia="en-US" w:bidi="ar-SA"/>
      </w:rPr>
    </w:lvl>
    <w:lvl w:ilvl="5">
      <w:numFmt w:val="bullet"/>
      <w:lvlText w:val="•"/>
      <w:lvlJc w:val="left"/>
      <w:pPr>
        <w:ind w:left="5593" w:hanging="538"/>
      </w:pPr>
      <w:rPr>
        <w:rFonts w:hint="default"/>
        <w:lang w:val="pt-PT" w:eastAsia="en-US" w:bidi="ar-SA"/>
      </w:rPr>
    </w:lvl>
    <w:lvl w:ilvl="6">
      <w:numFmt w:val="bullet"/>
      <w:lvlText w:val="•"/>
      <w:lvlJc w:val="left"/>
      <w:pPr>
        <w:ind w:left="6628" w:hanging="538"/>
      </w:pPr>
      <w:rPr>
        <w:rFonts w:hint="default"/>
        <w:lang w:val="pt-PT" w:eastAsia="en-US" w:bidi="ar-SA"/>
      </w:rPr>
    </w:lvl>
    <w:lvl w:ilvl="7">
      <w:numFmt w:val="bullet"/>
      <w:lvlText w:val="•"/>
      <w:lvlJc w:val="left"/>
      <w:pPr>
        <w:ind w:left="7662" w:hanging="538"/>
      </w:pPr>
      <w:rPr>
        <w:rFonts w:hint="default"/>
        <w:lang w:val="pt-PT" w:eastAsia="en-US" w:bidi="ar-SA"/>
      </w:rPr>
    </w:lvl>
    <w:lvl w:ilvl="8">
      <w:numFmt w:val="bullet"/>
      <w:lvlText w:val="•"/>
      <w:lvlJc w:val="left"/>
      <w:pPr>
        <w:ind w:left="8697" w:hanging="538"/>
      </w:pPr>
      <w:rPr>
        <w:rFonts w:hint="default"/>
        <w:lang w:val="pt-PT" w:eastAsia="en-US" w:bidi="ar-SA"/>
      </w:rPr>
    </w:lvl>
  </w:abstractNum>
  <w:abstractNum w:abstractNumId="22" w15:restartNumberingAfterBreak="0">
    <w:nsid w:val="624D65A8"/>
    <w:multiLevelType w:val="multilevel"/>
    <w:tmpl w:val="7864F0C2"/>
    <w:lvl w:ilvl="0">
      <w:start w:val="2"/>
      <w:numFmt w:val="decimal"/>
      <w:lvlText w:val="%1"/>
      <w:lvlJc w:val="left"/>
      <w:pPr>
        <w:ind w:left="424" w:hanging="399"/>
        <w:jc w:val="left"/>
      </w:pPr>
      <w:rPr>
        <w:rFonts w:hint="default"/>
        <w:lang w:val="pt-PT" w:eastAsia="en-US" w:bidi="ar-SA"/>
      </w:rPr>
    </w:lvl>
    <w:lvl w:ilvl="1">
      <w:start w:val="1"/>
      <w:numFmt w:val="decimal"/>
      <w:lvlText w:val="%1.%2."/>
      <w:lvlJc w:val="left"/>
      <w:pPr>
        <w:ind w:left="424" w:hanging="399"/>
        <w:jc w:val="left"/>
      </w:pPr>
      <w:rPr>
        <w:rFonts w:hint="default"/>
        <w:spacing w:val="0"/>
        <w:w w:val="100"/>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23" w15:restartNumberingAfterBreak="0">
    <w:nsid w:val="62C30FD0"/>
    <w:multiLevelType w:val="hybridMultilevel"/>
    <w:tmpl w:val="5540F662"/>
    <w:lvl w:ilvl="0" w:tplc="5A54B1EC">
      <w:start w:val="1"/>
      <w:numFmt w:val="lowerLetter"/>
      <w:lvlText w:val="%1)"/>
      <w:lvlJc w:val="left"/>
      <w:pPr>
        <w:ind w:left="1065" w:hanging="360"/>
      </w:pPr>
    </w:lvl>
    <w:lvl w:ilvl="1" w:tplc="04160019">
      <w:start w:val="1"/>
      <w:numFmt w:val="lowerLetter"/>
      <w:lvlText w:val="%2."/>
      <w:lvlJc w:val="left"/>
      <w:pPr>
        <w:ind w:left="1785" w:hanging="360"/>
      </w:pPr>
    </w:lvl>
    <w:lvl w:ilvl="2" w:tplc="0416001B">
      <w:start w:val="1"/>
      <w:numFmt w:val="lowerRoman"/>
      <w:lvlText w:val="%3."/>
      <w:lvlJc w:val="right"/>
      <w:pPr>
        <w:ind w:left="2505" w:hanging="180"/>
      </w:pPr>
    </w:lvl>
    <w:lvl w:ilvl="3" w:tplc="0416000F">
      <w:start w:val="1"/>
      <w:numFmt w:val="decimal"/>
      <w:lvlText w:val="%4."/>
      <w:lvlJc w:val="left"/>
      <w:pPr>
        <w:ind w:left="3225" w:hanging="360"/>
      </w:pPr>
    </w:lvl>
    <w:lvl w:ilvl="4" w:tplc="04160019">
      <w:start w:val="1"/>
      <w:numFmt w:val="lowerLetter"/>
      <w:lvlText w:val="%5."/>
      <w:lvlJc w:val="left"/>
      <w:pPr>
        <w:ind w:left="3945" w:hanging="360"/>
      </w:pPr>
    </w:lvl>
    <w:lvl w:ilvl="5" w:tplc="0416001B">
      <w:start w:val="1"/>
      <w:numFmt w:val="lowerRoman"/>
      <w:lvlText w:val="%6."/>
      <w:lvlJc w:val="right"/>
      <w:pPr>
        <w:ind w:left="4665" w:hanging="180"/>
      </w:pPr>
    </w:lvl>
    <w:lvl w:ilvl="6" w:tplc="0416000F">
      <w:start w:val="1"/>
      <w:numFmt w:val="decimal"/>
      <w:lvlText w:val="%7."/>
      <w:lvlJc w:val="left"/>
      <w:pPr>
        <w:ind w:left="5385" w:hanging="360"/>
      </w:pPr>
    </w:lvl>
    <w:lvl w:ilvl="7" w:tplc="04160019">
      <w:start w:val="1"/>
      <w:numFmt w:val="lowerLetter"/>
      <w:lvlText w:val="%8."/>
      <w:lvlJc w:val="left"/>
      <w:pPr>
        <w:ind w:left="6105" w:hanging="360"/>
      </w:pPr>
    </w:lvl>
    <w:lvl w:ilvl="8" w:tplc="0416001B">
      <w:start w:val="1"/>
      <w:numFmt w:val="lowerRoman"/>
      <w:lvlText w:val="%9."/>
      <w:lvlJc w:val="right"/>
      <w:pPr>
        <w:ind w:left="6825" w:hanging="180"/>
      </w:pPr>
    </w:lvl>
  </w:abstractNum>
  <w:abstractNum w:abstractNumId="24" w15:restartNumberingAfterBreak="0">
    <w:nsid w:val="693738A9"/>
    <w:multiLevelType w:val="hybridMultilevel"/>
    <w:tmpl w:val="C14C1452"/>
    <w:lvl w:ilvl="0" w:tplc="E2FEAFF2">
      <w:start w:val="1"/>
      <w:numFmt w:val="lowerLetter"/>
      <w:lvlText w:val="(%1)"/>
      <w:lvlJc w:val="left"/>
      <w:pPr>
        <w:ind w:left="424" w:hanging="303"/>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6DB65C3A">
      <w:numFmt w:val="bullet"/>
      <w:lvlText w:val="•"/>
      <w:lvlJc w:val="left"/>
      <w:pPr>
        <w:ind w:left="1454" w:hanging="303"/>
      </w:pPr>
      <w:rPr>
        <w:rFonts w:hint="default"/>
        <w:lang w:val="pt-PT" w:eastAsia="en-US" w:bidi="ar-SA"/>
      </w:rPr>
    </w:lvl>
    <w:lvl w:ilvl="2" w:tplc="82D80F52">
      <w:numFmt w:val="bullet"/>
      <w:lvlText w:val="•"/>
      <w:lvlJc w:val="left"/>
      <w:pPr>
        <w:ind w:left="2489" w:hanging="303"/>
      </w:pPr>
      <w:rPr>
        <w:rFonts w:hint="default"/>
        <w:lang w:val="pt-PT" w:eastAsia="en-US" w:bidi="ar-SA"/>
      </w:rPr>
    </w:lvl>
    <w:lvl w:ilvl="3" w:tplc="FD1267F8">
      <w:numFmt w:val="bullet"/>
      <w:lvlText w:val="•"/>
      <w:lvlJc w:val="left"/>
      <w:pPr>
        <w:ind w:left="3524" w:hanging="303"/>
      </w:pPr>
      <w:rPr>
        <w:rFonts w:hint="default"/>
        <w:lang w:val="pt-PT" w:eastAsia="en-US" w:bidi="ar-SA"/>
      </w:rPr>
    </w:lvl>
    <w:lvl w:ilvl="4" w:tplc="189ECCEC">
      <w:numFmt w:val="bullet"/>
      <w:lvlText w:val="•"/>
      <w:lvlJc w:val="left"/>
      <w:pPr>
        <w:ind w:left="4558" w:hanging="303"/>
      </w:pPr>
      <w:rPr>
        <w:rFonts w:hint="default"/>
        <w:lang w:val="pt-PT" w:eastAsia="en-US" w:bidi="ar-SA"/>
      </w:rPr>
    </w:lvl>
    <w:lvl w:ilvl="5" w:tplc="1A465B02">
      <w:numFmt w:val="bullet"/>
      <w:lvlText w:val="•"/>
      <w:lvlJc w:val="left"/>
      <w:pPr>
        <w:ind w:left="5593" w:hanging="303"/>
      </w:pPr>
      <w:rPr>
        <w:rFonts w:hint="default"/>
        <w:lang w:val="pt-PT" w:eastAsia="en-US" w:bidi="ar-SA"/>
      </w:rPr>
    </w:lvl>
    <w:lvl w:ilvl="6" w:tplc="C780F03A">
      <w:numFmt w:val="bullet"/>
      <w:lvlText w:val="•"/>
      <w:lvlJc w:val="left"/>
      <w:pPr>
        <w:ind w:left="6628" w:hanging="303"/>
      </w:pPr>
      <w:rPr>
        <w:rFonts w:hint="default"/>
        <w:lang w:val="pt-PT" w:eastAsia="en-US" w:bidi="ar-SA"/>
      </w:rPr>
    </w:lvl>
    <w:lvl w:ilvl="7" w:tplc="8FB4765A">
      <w:numFmt w:val="bullet"/>
      <w:lvlText w:val="•"/>
      <w:lvlJc w:val="left"/>
      <w:pPr>
        <w:ind w:left="7662" w:hanging="303"/>
      </w:pPr>
      <w:rPr>
        <w:rFonts w:hint="default"/>
        <w:lang w:val="pt-PT" w:eastAsia="en-US" w:bidi="ar-SA"/>
      </w:rPr>
    </w:lvl>
    <w:lvl w:ilvl="8" w:tplc="CFC44402">
      <w:numFmt w:val="bullet"/>
      <w:lvlText w:val="•"/>
      <w:lvlJc w:val="left"/>
      <w:pPr>
        <w:ind w:left="8697" w:hanging="303"/>
      </w:pPr>
      <w:rPr>
        <w:rFonts w:hint="default"/>
        <w:lang w:val="pt-PT" w:eastAsia="en-US" w:bidi="ar-SA"/>
      </w:rPr>
    </w:lvl>
  </w:abstractNum>
  <w:abstractNum w:abstractNumId="25" w15:restartNumberingAfterBreak="0">
    <w:nsid w:val="709C6284"/>
    <w:multiLevelType w:val="hybridMultilevel"/>
    <w:tmpl w:val="51268DD0"/>
    <w:lvl w:ilvl="0" w:tplc="ED940106">
      <w:start w:val="1"/>
      <w:numFmt w:val="lowerLetter"/>
      <w:lvlText w:val="%1)"/>
      <w:lvlJc w:val="left"/>
      <w:pPr>
        <w:ind w:left="424" w:hanging="262"/>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BE729DDC">
      <w:numFmt w:val="bullet"/>
      <w:lvlText w:val="•"/>
      <w:lvlJc w:val="left"/>
      <w:pPr>
        <w:ind w:left="1454" w:hanging="262"/>
      </w:pPr>
      <w:rPr>
        <w:rFonts w:hint="default"/>
        <w:lang w:val="pt-PT" w:eastAsia="en-US" w:bidi="ar-SA"/>
      </w:rPr>
    </w:lvl>
    <w:lvl w:ilvl="2" w:tplc="69927352">
      <w:numFmt w:val="bullet"/>
      <w:lvlText w:val="•"/>
      <w:lvlJc w:val="left"/>
      <w:pPr>
        <w:ind w:left="2489" w:hanging="262"/>
      </w:pPr>
      <w:rPr>
        <w:rFonts w:hint="default"/>
        <w:lang w:val="pt-PT" w:eastAsia="en-US" w:bidi="ar-SA"/>
      </w:rPr>
    </w:lvl>
    <w:lvl w:ilvl="3" w:tplc="84C883D8">
      <w:numFmt w:val="bullet"/>
      <w:lvlText w:val="•"/>
      <w:lvlJc w:val="left"/>
      <w:pPr>
        <w:ind w:left="3524" w:hanging="262"/>
      </w:pPr>
      <w:rPr>
        <w:rFonts w:hint="default"/>
        <w:lang w:val="pt-PT" w:eastAsia="en-US" w:bidi="ar-SA"/>
      </w:rPr>
    </w:lvl>
    <w:lvl w:ilvl="4" w:tplc="9C42F6B6">
      <w:numFmt w:val="bullet"/>
      <w:lvlText w:val="•"/>
      <w:lvlJc w:val="left"/>
      <w:pPr>
        <w:ind w:left="4558" w:hanging="262"/>
      </w:pPr>
      <w:rPr>
        <w:rFonts w:hint="default"/>
        <w:lang w:val="pt-PT" w:eastAsia="en-US" w:bidi="ar-SA"/>
      </w:rPr>
    </w:lvl>
    <w:lvl w:ilvl="5" w:tplc="6B0077AE">
      <w:numFmt w:val="bullet"/>
      <w:lvlText w:val="•"/>
      <w:lvlJc w:val="left"/>
      <w:pPr>
        <w:ind w:left="5593" w:hanging="262"/>
      </w:pPr>
      <w:rPr>
        <w:rFonts w:hint="default"/>
        <w:lang w:val="pt-PT" w:eastAsia="en-US" w:bidi="ar-SA"/>
      </w:rPr>
    </w:lvl>
    <w:lvl w:ilvl="6" w:tplc="DA9E6700">
      <w:numFmt w:val="bullet"/>
      <w:lvlText w:val="•"/>
      <w:lvlJc w:val="left"/>
      <w:pPr>
        <w:ind w:left="6628" w:hanging="262"/>
      </w:pPr>
      <w:rPr>
        <w:rFonts w:hint="default"/>
        <w:lang w:val="pt-PT" w:eastAsia="en-US" w:bidi="ar-SA"/>
      </w:rPr>
    </w:lvl>
    <w:lvl w:ilvl="7" w:tplc="077447E0">
      <w:numFmt w:val="bullet"/>
      <w:lvlText w:val="•"/>
      <w:lvlJc w:val="left"/>
      <w:pPr>
        <w:ind w:left="7662" w:hanging="262"/>
      </w:pPr>
      <w:rPr>
        <w:rFonts w:hint="default"/>
        <w:lang w:val="pt-PT" w:eastAsia="en-US" w:bidi="ar-SA"/>
      </w:rPr>
    </w:lvl>
    <w:lvl w:ilvl="8" w:tplc="CDDCF0A8">
      <w:numFmt w:val="bullet"/>
      <w:lvlText w:val="•"/>
      <w:lvlJc w:val="left"/>
      <w:pPr>
        <w:ind w:left="8697" w:hanging="262"/>
      </w:pPr>
      <w:rPr>
        <w:rFonts w:hint="default"/>
        <w:lang w:val="pt-PT" w:eastAsia="en-US" w:bidi="ar-SA"/>
      </w:rPr>
    </w:lvl>
  </w:abstractNum>
  <w:abstractNum w:abstractNumId="26" w15:restartNumberingAfterBreak="0">
    <w:nsid w:val="71EE03C9"/>
    <w:multiLevelType w:val="multilevel"/>
    <w:tmpl w:val="CB728F26"/>
    <w:lvl w:ilvl="0">
      <w:start w:val="14"/>
      <w:numFmt w:val="decimal"/>
      <w:lvlText w:val="%1"/>
      <w:lvlJc w:val="left"/>
      <w:pPr>
        <w:ind w:left="921" w:hanging="497"/>
        <w:jc w:val="left"/>
      </w:pPr>
      <w:rPr>
        <w:rFonts w:hint="default"/>
        <w:lang w:val="pt-PT" w:eastAsia="en-US" w:bidi="ar-SA"/>
      </w:rPr>
    </w:lvl>
    <w:lvl w:ilvl="1">
      <w:start w:val="1"/>
      <w:numFmt w:val="decimal"/>
      <w:lvlText w:val="%1.%2."/>
      <w:lvlJc w:val="left"/>
      <w:pPr>
        <w:ind w:left="921" w:hanging="49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89" w:hanging="497"/>
      </w:pPr>
      <w:rPr>
        <w:rFonts w:hint="default"/>
        <w:lang w:val="pt-PT" w:eastAsia="en-US" w:bidi="ar-SA"/>
      </w:rPr>
    </w:lvl>
    <w:lvl w:ilvl="3">
      <w:numFmt w:val="bullet"/>
      <w:lvlText w:val="•"/>
      <w:lvlJc w:val="left"/>
      <w:pPr>
        <w:ind w:left="3874" w:hanging="497"/>
      </w:pPr>
      <w:rPr>
        <w:rFonts w:hint="default"/>
        <w:lang w:val="pt-PT" w:eastAsia="en-US" w:bidi="ar-SA"/>
      </w:rPr>
    </w:lvl>
    <w:lvl w:ilvl="4">
      <w:numFmt w:val="bullet"/>
      <w:lvlText w:val="•"/>
      <w:lvlJc w:val="left"/>
      <w:pPr>
        <w:ind w:left="4858" w:hanging="497"/>
      </w:pPr>
      <w:rPr>
        <w:rFonts w:hint="default"/>
        <w:lang w:val="pt-PT" w:eastAsia="en-US" w:bidi="ar-SA"/>
      </w:rPr>
    </w:lvl>
    <w:lvl w:ilvl="5">
      <w:numFmt w:val="bullet"/>
      <w:lvlText w:val="•"/>
      <w:lvlJc w:val="left"/>
      <w:pPr>
        <w:ind w:left="5843" w:hanging="497"/>
      </w:pPr>
      <w:rPr>
        <w:rFonts w:hint="default"/>
        <w:lang w:val="pt-PT" w:eastAsia="en-US" w:bidi="ar-SA"/>
      </w:rPr>
    </w:lvl>
    <w:lvl w:ilvl="6">
      <w:numFmt w:val="bullet"/>
      <w:lvlText w:val="•"/>
      <w:lvlJc w:val="left"/>
      <w:pPr>
        <w:ind w:left="6828" w:hanging="497"/>
      </w:pPr>
      <w:rPr>
        <w:rFonts w:hint="default"/>
        <w:lang w:val="pt-PT" w:eastAsia="en-US" w:bidi="ar-SA"/>
      </w:rPr>
    </w:lvl>
    <w:lvl w:ilvl="7">
      <w:numFmt w:val="bullet"/>
      <w:lvlText w:val="•"/>
      <w:lvlJc w:val="left"/>
      <w:pPr>
        <w:ind w:left="7812" w:hanging="497"/>
      </w:pPr>
      <w:rPr>
        <w:rFonts w:hint="default"/>
        <w:lang w:val="pt-PT" w:eastAsia="en-US" w:bidi="ar-SA"/>
      </w:rPr>
    </w:lvl>
    <w:lvl w:ilvl="8">
      <w:numFmt w:val="bullet"/>
      <w:lvlText w:val="•"/>
      <w:lvlJc w:val="left"/>
      <w:pPr>
        <w:ind w:left="8797" w:hanging="497"/>
      </w:pPr>
      <w:rPr>
        <w:rFonts w:hint="default"/>
        <w:lang w:val="pt-PT" w:eastAsia="en-US" w:bidi="ar-SA"/>
      </w:rPr>
    </w:lvl>
  </w:abstractNum>
  <w:abstractNum w:abstractNumId="27" w15:restartNumberingAfterBreak="0">
    <w:nsid w:val="748B5022"/>
    <w:multiLevelType w:val="multilevel"/>
    <w:tmpl w:val="FDB6C52E"/>
    <w:lvl w:ilvl="0">
      <w:start w:val="1"/>
      <w:numFmt w:val="decimal"/>
      <w:lvlText w:val="%1."/>
      <w:lvlJc w:val="left"/>
      <w:pPr>
        <w:ind w:left="645" w:hanging="221"/>
        <w:jc w:val="left"/>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424" w:hanging="500"/>
        <w:jc w:val="left"/>
      </w:pPr>
      <w:rPr>
        <w:rFonts w:ascii="Times New Roman" w:eastAsia="Times New Roman" w:hAnsi="Times New Roman" w:cs="Times New Roman" w:hint="default"/>
        <w:b/>
        <w:bCs/>
        <w:i w:val="0"/>
        <w:iCs w:val="0"/>
        <w:spacing w:val="0"/>
        <w:w w:val="100"/>
        <w:sz w:val="22"/>
        <w:szCs w:val="22"/>
        <w:lang w:val="pt-PT" w:eastAsia="en-US" w:bidi="ar-SA"/>
      </w:rPr>
    </w:lvl>
    <w:lvl w:ilvl="2">
      <w:start w:val="1"/>
      <w:numFmt w:val="decimal"/>
      <w:lvlText w:val="%1.%2.%3."/>
      <w:lvlJc w:val="left"/>
      <w:pPr>
        <w:ind w:left="424" w:hanging="663"/>
        <w:jc w:val="left"/>
      </w:pPr>
      <w:rPr>
        <w:rFonts w:ascii="Times New Roman" w:eastAsia="Times New Roman" w:hAnsi="Times New Roman" w:cs="Times New Roman" w:hint="default"/>
        <w:b/>
        <w:bCs/>
        <w:i w:val="0"/>
        <w:iCs w:val="0"/>
        <w:spacing w:val="0"/>
        <w:w w:val="96"/>
        <w:sz w:val="22"/>
        <w:szCs w:val="22"/>
        <w:lang w:val="pt-PT" w:eastAsia="en-US" w:bidi="ar-SA"/>
      </w:rPr>
    </w:lvl>
    <w:lvl w:ilvl="3">
      <w:start w:val="1"/>
      <w:numFmt w:val="decimal"/>
      <w:lvlText w:val="%1.%2.%3.%4."/>
      <w:lvlJc w:val="left"/>
      <w:pPr>
        <w:ind w:left="424" w:hanging="744"/>
        <w:jc w:val="left"/>
      </w:pPr>
      <w:rPr>
        <w:rFonts w:ascii="Times New Roman" w:eastAsia="Times New Roman" w:hAnsi="Times New Roman" w:cs="Times New Roman" w:hint="default"/>
        <w:b/>
        <w:bCs/>
        <w:i w:val="0"/>
        <w:iCs w:val="0"/>
        <w:spacing w:val="0"/>
        <w:w w:val="100"/>
        <w:sz w:val="22"/>
        <w:szCs w:val="22"/>
        <w:lang w:val="pt-PT" w:eastAsia="en-US" w:bidi="ar-SA"/>
      </w:rPr>
    </w:lvl>
    <w:lvl w:ilvl="4">
      <w:numFmt w:val="bullet"/>
      <w:lvlText w:val="•"/>
      <w:lvlJc w:val="left"/>
      <w:pPr>
        <w:ind w:left="1680" w:hanging="744"/>
      </w:pPr>
      <w:rPr>
        <w:rFonts w:hint="default"/>
        <w:lang w:val="pt-PT" w:eastAsia="en-US" w:bidi="ar-SA"/>
      </w:rPr>
    </w:lvl>
    <w:lvl w:ilvl="5">
      <w:numFmt w:val="bullet"/>
      <w:lvlText w:val="•"/>
      <w:lvlJc w:val="left"/>
      <w:pPr>
        <w:ind w:left="1800" w:hanging="744"/>
      </w:pPr>
      <w:rPr>
        <w:rFonts w:hint="default"/>
        <w:lang w:val="pt-PT" w:eastAsia="en-US" w:bidi="ar-SA"/>
      </w:rPr>
    </w:lvl>
    <w:lvl w:ilvl="6">
      <w:numFmt w:val="bullet"/>
      <w:lvlText w:val="•"/>
      <w:lvlJc w:val="left"/>
      <w:pPr>
        <w:ind w:left="3593" w:hanging="744"/>
      </w:pPr>
      <w:rPr>
        <w:rFonts w:hint="default"/>
        <w:lang w:val="pt-PT" w:eastAsia="en-US" w:bidi="ar-SA"/>
      </w:rPr>
    </w:lvl>
    <w:lvl w:ilvl="7">
      <w:numFmt w:val="bullet"/>
      <w:lvlText w:val="•"/>
      <w:lvlJc w:val="left"/>
      <w:pPr>
        <w:ind w:left="5386" w:hanging="744"/>
      </w:pPr>
      <w:rPr>
        <w:rFonts w:hint="default"/>
        <w:lang w:val="pt-PT" w:eastAsia="en-US" w:bidi="ar-SA"/>
      </w:rPr>
    </w:lvl>
    <w:lvl w:ilvl="8">
      <w:numFmt w:val="bullet"/>
      <w:lvlText w:val="•"/>
      <w:lvlJc w:val="left"/>
      <w:pPr>
        <w:ind w:left="7180" w:hanging="744"/>
      </w:pPr>
      <w:rPr>
        <w:rFonts w:hint="default"/>
        <w:lang w:val="pt-PT" w:eastAsia="en-US" w:bidi="ar-SA"/>
      </w:rPr>
    </w:lvl>
  </w:abstractNum>
  <w:abstractNum w:abstractNumId="28" w15:restartNumberingAfterBreak="0">
    <w:nsid w:val="7513226E"/>
    <w:multiLevelType w:val="multilevel"/>
    <w:tmpl w:val="1FA697E6"/>
    <w:lvl w:ilvl="0">
      <w:start w:val="4"/>
      <w:numFmt w:val="decimal"/>
      <w:lvlText w:val="%1"/>
      <w:lvlJc w:val="left"/>
      <w:pPr>
        <w:ind w:left="424" w:hanging="413"/>
        <w:jc w:val="left"/>
      </w:pPr>
      <w:rPr>
        <w:rFonts w:hint="default"/>
        <w:lang w:val="pt-PT" w:eastAsia="en-US" w:bidi="ar-SA"/>
      </w:rPr>
    </w:lvl>
    <w:lvl w:ilvl="1">
      <w:start w:val="1"/>
      <w:numFmt w:val="decimal"/>
      <w:lvlText w:val="%1.%2."/>
      <w:lvlJc w:val="left"/>
      <w:pPr>
        <w:ind w:left="424" w:hanging="413"/>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13"/>
      </w:pPr>
      <w:rPr>
        <w:rFonts w:hint="default"/>
        <w:lang w:val="pt-PT" w:eastAsia="en-US" w:bidi="ar-SA"/>
      </w:rPr>
    </w:lvl>
    <w:lvl w:ilvl="3">
      <w:numFmt w:val="bullet"/>
      <w:lvlText w:val="•"/>
      <w:lvlJc w:val="left"/>
      <w:pPr>
        <w:ind w:left="3524" w:hanging="413"/>
      </w:pPr>
      <w:rPr>
        <w:rFonts w:hint="default"/>
        <w:lang w:val="pt-PT" w:eastAsia="en-US" w:bidi="ar-SA"/>
      </w:rPr>
    </w:lvl>
    <w:lvl w:ilvl="4">
      <w:numFmt w:val="bullet"/>
      <w:lvlText w:val="•"/>
      <w:lvlJc w:val="left"/>
      <w:pPr>
        <w:ind w:left="4558" w:hanging="413"/>
      </w:pPr>
      <w:rPr>
        <w:rFonts w:hint="default"/>
        <w:lang w:val="pt-PT" w:eastAsia="en-US" w:bidi="ar-SA"/>
      </w:rPr>
    </w:lvl>
    <w:lvl w:ilvl="5">
      <w:numFmt w:val="bullet"/>
      <w:lvlText w:val="•"/>
      <w:lvlJc w:val="left"/>
      <w:pPr>
        <w:ind w:left="5593" w:hanging="413"/>
      </w:pPr>
      <w:rPr>
        <w:rFonts w:hint="default"/>
        <w:lang w:val="pt-PT" w:eastAsia="en-US" w:bidi="ar-SA"/>
      </w:rPr>
    </w:lvl>
    <w:lvl w:ilvl="6">
      <w:numFmt w:val="bullet"/>
      <w:lvlText w:val="•"/>
      <w:lvlJc w:val="left"/>
      <w:pPr>
        <w:ind w:left="6628" w:hanging="413"/>
      </w:pPr>
      <w:rPr>
        <w:rFonts w:hint="default"/>
        <w:lang w:val="pt-PT" w:eastAsia="en-US" w:bidi="ar-SA"/>
      </w:rPr>
    </w:lvl>
    <w:lvl w:ilvl="7">
      <w:numFmt w:val="bullet"/>
      <w:lvlText w:val="•"/>
      <w:lvlJc w:val="left"/>
      <w:pPr>
        <w:ind w:left="7662" w:hanging="413"/>
      </w:pPr>
      <w:rPr>
        <w:rFonts w:hint="default"/>
        <w:lang w:val="pt-PT" w:eastAsia="en-US" w:bidi="ar-SA"/>
      </w:rPr>
    </w:lvl>
    <w:lvl w:ilvl="8">
      <w:numFmt w:val="bullet"/>
      <w:lvlText w:val="•"/>
      <w:lvlJc w:val="left"/>
      <w:pPr>
        <w:ind w:left="8697" w:hanging="413"/>
      </w:pPr>
      <w:rPr>
        <w:rFonts w:hint="default"/>
        <w:lang w:val="pt-PT" w:eastAsia="en-US" w:bidi="ar-SA"/>
      </w:rPr>
    </w:lvl>
  </w:abstractNum>
  <w:abstractNum w:abstractNumId="29" w15:restartNumberingAfterBreak="0">
    <w:nsid w:val="7B8A2064"/>
    <w:multiLevelType w:val="hybridMultilevel"/>
    <w:tmpl w:val="B8646D26"/>
    <w:lvl w:ilvl="0" w:tplc="EB3E5FA8">
      <w:start w:val="1"/>
      <w:numFmt w:val="lowerLetter"/>
      <w:lvlText w:val="(%1)"/>
      <w:lvlJc w:val="left"/>
      <w:pPr>
        <w:ind w:left="1432" w:hanging="300"/>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09763040">
      <w:numFmt w:val="bullet"/>
      <w:lvlText w:val="•"/>
      <w:lvlJc w:val="left"/>
      <w:pPr>
        <w:ind w:left="2372" w:hanging="300"/>
      </w:pPr>
      <w:rPr>
        <w:rFonts w:hint="default"/>
        <w:lang w:val="pt-PT" w:eastAsia="en-US" w:bidi="ar-SA"/>
      </w:rPr>
    </w:lvl>
    <w:lvl w:ilvl="2" w:tplc="654C7BBA">
      <w:numFmt w:val="bullet"/>
      <w:lvlText w:val="•"/>
      <w:lvlJc w:val="left"/>
      <w:pPr>
        <w:ind w:left="3305" w:hanging="300"/>
      </w:pPr>
      <w:rPr>
        <w:rFonts w:hint="default"/>
        <w:lang w:val="pt-PT" w:eastAsia="en-US" w:bidi="ar-SA"/>
      </w:rPr>
    </w:lvl>
    <w:lvl w:ilvl="3" w:tplc="2444C320">
      <w:numFmt w:val="bullet"/>
      <w:lvlText w:val="•"/>
      <w:lvlJc w:val="left"/>
      <w:pPr>
        <w:ind w:left="4238" w:hanging="300"/>
      </w:pPr>
      <w:rPr>
        <w:rFonts w:hint="default"/>
        <w:lang w:val="pt-PT" w:eastAsia="en-US" w:bidi="ar-SA"/>
      </w:rPr>
    </w:lvl>
    <w:lvl w:ilvl="4" w:tplc="3556AFF2">
      <w:numFmt w:val="bullet"/>
      <w:lvlText w:val="•"/>
      <w:lvlJc w:val="left"/>
      <w:pPr>
        <w:ind w:left="5170" w:hanging="300"/>
      </w:pPr>
      <w:rPr>
        <w:rFonts w:hint="default"/>
        <w:lang w:val="pt-PT" w:eastAsia="en-US" w:bidi="ar-SA"/>
      </w:rPr>
    </w:lvl>
    <w:lvl w:ilvl="5" w:tplc="58DC76A6">
      <w:numFmt w:val="bullet"/>
      <w:lvlText w:val="•"/>
      <w:lvlJc w:val="left"/>
      <w:pPr>
        <w:ind w:left="6103" w:hanging="300"/>
      </w:pPr>
      <w:rPr>
        <w:rFonts w:hint="default"/>
        <w:lang w:val="pt-PT" w:eastAsia="en-US" w:bidi="ar-SA"/>
      </w:rPr>
    </w:lvl>
    <w:lvl w:ilvl="6" w:tplc="3496BCAA">
      <w:numFmt w:val="bullet"/>
      <w:lvlText w:val="•"/>
      <w:lvlJc w:val="left"/>
      <w:pPr>
        <w:ind w:left="7036" w:hanging="300"/>
      </w:pPr>
      <w:rPr>
        <w:rFonts w:hint="default"/>
        <w:lang w:val="pt-PT" w:eastAsia="en-US" w:bidi="ar-SA"/>
      </w:rPr>
    </w:lvl>
    <w:lvl w:ilvl="7" w:tplc="6804DE7E">
      <w:numFmt w:val="bullet"/>
      <w:lvlText w:val="•"/>
      <w:lvlJc w:val="left"/>
      <w:pPr>
        <w:ind w:left="7968" w:hanging="300"/>
      </w:pPr>
      <w:rPr>
        <w:rFonts w:hint="default"/>
        <w:lang w:val="pt-PT" w:eastAsia="en-US" w:bidi="ar-SA"/>
      </w:rPr>
    </w:lvl>
    <w:lvl w:ilvl="8" w:tplc="4ADE854E">
      <w:numFmt w:val="bullet"/>
      <w:lvlText w:val="•"/>
      <w:lvlJc w:val="left"/>
      <w:pPr>
        <w:ind w:left="8901" w:hanging="300"/>
      </w:pPr>
      <w:rPr>
        <w:rFonts w:hint="default"/>
        <w:lang w:val="pt-PT" w:eastAsia="en-US" w:bidi="ar-SA"/>
      </w:rPr>
    </w:lvl>
  </w:abstractNum>
  <w:abstractNum w:abstractNumId="30" w15:restartNumberingAfterBreak="0">
    <w:nsid w:val="7D4A5B9F"/>
    <w:multiLevelType w:val="hybridMultilevel"/>
    <w:tmpl w:val="461CF92E"/>
    <w:lvl w:ilvl="0" w:tplc="1154FF8A">
      <w:start w:val="1"/>
      <w:numFmt w:val="lowerLetter"/>
      <w:lvlText w:val="%1)"/>
      <w:lvlJc w:val="left"/>
      <w:pPr>
        <w:ind w:left="1360"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E1B8D468">
      <w:numFmt w:val="bullet"/>
      <w:lvlText w:val="•"/>
      <w:lvlJc w:val="left"/>
      <w:pPr>
        <w:ind w:left="2300" w:hanging="228"/>
      </w:pPr>
      <w:rPr>
        <w:rFonts w:hint="default"/>
        <w:lang w:val="pt-PT" w:eastAsia="en-US" w:bidi="ar-SA"/>
      </w:rPr>
    </w:lvl>
    <w:lvl w:ilvl="2" w:tplc="55C02440">
      <w:numFmt w:val="bullet"/>
      <w:lvlText w:val="•"/>
      <w:lvlJc w:val="left"/>
      <w:pPr>
        <w:ind w:left="3241" w:hanging="228"/>
      </w:pPr>
      <w:rPr>
        <w:rFonts w:hint="default"/>
        <w:lang w:val="pt-PT" w:eastAsia="en-US" w:bidi="ar-SA"/>
      </w:rPr>
    </w:lvl>
    <w:lvl w:ilvl="3" w:tplc="33F80E2E">
      <w:numFmt w:val="bullet"/>
      <w:lvlText w:val="•"/>
      <w:lvlJc w:val="left"/>
      <w:pPr>
        <w:ind w:left="4182" w:hanging="228"/>
      </w:pPr>
      <w:rPr>
        <w:rFonts w:hint="default"/>
        <w:lang w:val="pt-PT" w:eastAsia="en-US" w:bidi="ar-SA"/>
      </w:rPr>
    </w:lvl>
    <w:lvl w:ilvl="4" w:tplc="375C50BE">
      <w:numFmt w:val="bullet"/>
      <w:lvlText w:val="•"/>
      <w:lvlJc w:val="left"/>
      <w:pPr>
        <w:ind w:left="5122" w:hanging="228"/>
      </w:pPr>
      <w:rPr>
        <w:rFonts w:hint="default"/>
        <w:lang w:val="pt-PT" w:eastAsia="en-US" w:bidi="ar-SA"/>
      </w:rPr>
    </w:lvl>
    <w:lvl w:ilvl="5" w:tplc="FBAA41F2">
      <w:numFmt w:val="bullet"/>
      <w:lvlText w:val="•"/>
      <w:lvlJc w:val="left"/>
      <w:pPr>
        <w:ind w:left="6063" w:hanging="228"/>
      </w:pPr>
      <w:rPr>
        <w:rFonts w:hint="default"/>
        <w:lang w:val="pt-PT" w:eastAsia="en-US" w:bidi="ar-SA"/>
      </w:rPr>
    </w:lvl>
    <w:lvl w:ilvl="6" w:tplc="5BC2AF3E">
      <w:numFmt w:val="bullet"/>
      <w:lvlText w:val="•"/>
      <w:lvlJc w:val="left"/>
      <w:pPr>
        <w:ind w:left="7004" w:hanging="228"/>
      </w:pPr>
      <w:rPr>
        <w:rFonts w:hint="default"/>
        <w:lang w:val="pt-PT" w:eastAsia="en-US" w:bidi="ar-SA"/>
      </w:rPr>
    </w:lvl>
    <w:lvl w:ilvl="7" w:tplc="8EFA94F8">
      <w:numFmt w:val="bullet"/>
      <w:lvlText w:val="•"/>
      <w:lvlJc w:val="left"/>
      <w:pPr>
        <w:ind w:left="7944" w:hanging="228"/>
      </w:pPr>
      <w:rPr>
        <w:rFonts w:hint="default"/>
        <w:lang w:val="pt-PT" w:eastAsia="en-US" w:bidi="ar-SA"/>
      </w:rPr>
    </w:lvl>
    <w:lvl w:ilvl="8" w:tplc="5FCEF75E">
      <w:numFmt w:val="bullet"/>
      <w:lvlText w:val="•"/>
      <w:lvlJc w:val="left"/>
      <w:pPr>
        <w:ind w:left="8885" w:hanging="228"/>
      </w:pPr>
      <w:rPr>
        <w:rFonts w:hint="default"/>
        <w:lang w:val="pt-PT" w:eastAsia="en-US" w:bidi="ar-SA"/>
      </w:rPr>
    </w:lvl>
  </w:abstractNum>
  <w:num w:numId="1" w16cid:durableId="176821224">
    <w:abstractNumId w:val="7"/>
  </w:num>
  <w:num w:numId="2" w16cid:durableId="7220257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40516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47144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4361717">
    <w:abstractNumId w:val="18"/>
  </w:num>
  <w:num w:numId="6" w16cid:durableId="2354066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733974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3589527">
    <w:abstractNumId w:val="21"/>
  </w:num>
  <w:num w:numId="9" w16cid:durableId="1855225158">
    <w:abstractNumId w:val="26"/>
  </w:num>
  <w:num w:numId="10" w16cid:durableId="561411520">
    <w:abstractNumId w:val="6"/>
  </w:num>
  <w:num w:numId="11" w16cid:durableId="766577285">
    <w:abstractNumId w:val="5"/>
  </w:num>
  <w:num w:numId="12" w16cid:durableId="1802115053">
    <w:abstractNumId w:val="3"/>
  </w:num>
  <w:num w:numId="13" w16cid:durableId="2092122277">
    <w:abstractNumId w:val="13"/>
  </w:num>
  <w:num w:numId="14" w16cid:durableId="1029254805">
    <w:abstractNumId w:val="20"/>
  </w:num>
  <w:num w:numId="15" w16cid:durableId="537860869">
    <w:abstractNumId w:val="11"/>
  </w:num>
  <w:num w:numId="16" w16cid:durableId="116026200">
    <w:abstractNumId w:val="19"/>
  </w:num>
  <w:num w:numId="17" w16cid:durableId="1170408267">
    <w:abstractNumId w:val="12"/>
  </w:num>
  <w:num w:numId="18" w16cid:durableId="1966504014">
    <w:abstractNumId w:val="9"/>
  </w:num>
  <w:num w:numId="19" w16cid:durableId="248198796">
    <w:abstractNumId w:val="28"/>
  </w:num>
  <w:num w:numId="20" w16cid:durableId="965887227">
    <w:abstractNumId w:val="15"/>
  </w:num>
  <w:num w:numId="21" w16cid:durableId="1937906751">
    <w:abstractNumId w:val="22"/>
  </w:num>
  <w:num w:numId="22" w16cid:durableId="1369840993">
    <w:abstractNumId w:val="17"/>
  </w:num>
  <w:num w:numId="23" w16cid:durableId="1853101726">
    <w:abstractNumId w:val="14"/>
  </w:num>
  <w:num w:numId="24" w16cid:durableId="2082094473">
    <w:abstractNumId w:val="30"/>
  </w:num>
  <w:num w:numId="25" w16cid:durableId="102918140">
    <w:abstractNumId w:val="0"/>
  </w:num>
  <w:num w:numId="26" w16cid:durableId="419329206">
    <w:abstractNumId w:val="8"/>
  </w:num>
  <w:num w:numId="27" w16cid:durableId="896085075">
    <w:abstractNumId w:val="10"/>
  </w:num>
  <w:num w:numId="28" w16cid:durableId="1068112052">
    <w:abstractNumId w:val="4"/>
  </w:num>
  <w:num w:numId="29" w16cid:durableId="863519458">
    <w:abstractNumId w:val="1"/>
  </w:num>
  <w:num w:numId="30" w16cid:durableId="1616719329">
    <w:abstractNumId w:val="16"/>
  </w:num>
  <w:num w:numId="31" w16cid:durableId="317928836">
    <w:abstractNumId w:val="25"/>
  </w:num>
  <w:num w:numId="32" w16cid:durableId="1183935773">
    <w:abstractNumId w:val="29"/>
  </w:num>
  <w:num w:numId="33" w16cid:durableId="654263097">
    <w:abstractNumId w:val="24"/>
  </w:num>
  <w:num w:numId="34" w16cid:durableId="510338155">
    <w:abstractNumId w:val="27"/>
  </w:num>
  <w:num w:numId="35" w16cid:durableId="1968003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BA5"/>
    <w:rsid w:val="00000238"/>
    <w:rsid w:val="000107B7"/>
    <w:rsid w:val="00053ADC"/>
    <w:rsid w:val="00083FF4"/>
    <w:rsid w:val="000851D9"/>
    <w:rsid w:val="00105C59"/>
    <w:rsid w:val="001154B1"/>
    <w:rsid w:val="00152BD0"/>
    <w:rsid w:val="0019174B"/>
    <w:rsid w:val="00224EF8"/>
    <w:rsid w:val="0022681E"/>
    <w:rsid w:val="00284709"/>
    <w:rsid w:val="00292611"/>
    <w:rsid w:val="002A3AC6"/>
    <w:rsid w:val="003444C1"/>
    <w:rsid w:val="0038172C"/>
    <w:rsid w:val="003961BF"/>
    <w:rsid w:val="00430ED3"/>
    <w:rsid w:val="004747F7"/>
    <w:rsid w:val="004879C5"/>
    <w:rsid w:val="004F4823"/>
    <w:rsid w:val="0051553B"/>
    <w:rsid w:val="005D6C0F"/>
    <w:rsid w:val="00646B24"/>
    <w:rsid w:val="00687EA5"/>
    <w:rsid w:val="006B4069"/>
    <w:rsid w:val="006C0D1A"/>
    <w:rsid w:val="006F00A8"/>
    <w:rsid w:val="00750321"/>
    <w:rsid w:val="00797752"/>
    <w:rsid w:val="007A3C3F"/>
    <w:rsid w:val="007C0A7F"/>
    <w:rsid w:val="00800C50"/>
    <w:rsid w:val="00821652"/>
    <w:rsid w:val="00825E0C"/>
    <w:rsid w:val="00890535"/>
    <w:rsid w:val="00923D8E"/>
    <w:rsid w:val="00947AA5"/>
    <w:rsid w:val="00980EFA"/>
    <w:rsid w:val="009A1B1A"/>
    <w:rsid w:val="009C373A"/>
    <w:rsid w:val="009D370D"/>
    <w:rsid w:val="00A74E89"/>
    <w:rsid w:val="00AA10C5"/>
    <w:rsid w:val="00C56F2F"/>
    <w:rsid w:val="00CE0399"/>
    <w:rsid w:val="00DA72B9"/>
    <w:rsid w:val="00DC1BC8"/>
    <w:rsid w:val="00DF265C"/>
    <w:rsid w:val="00E719D0"/>
    <w:rsid w:val="00E7236A"/>
    <w:rsid w:val="00E80125"/>
    <w:rsid w:val="00E9228A"/>
    <w:rsid w:val="00EC1786"/>
    <w:rsid w:val="00ED57EE"/>
    <w:rsid w:val="00EF4863"/>
    <w:rsid w:val="00EF6BA5"/>
    <w:rsid w:val="00F15271"/>
    <w:rsid w:val="00FB0C2E"/>
    <w:rsid w:val="00FD74E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14:docId w14:val="2FF81900"/>
  <w15:docId w15:val="{6574BF8F-2A75-4058-9F5F-C418C18F8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tulo1">
    <w:name w:val="heading 1"/>
    <w:basedOn w:val="Normal"/>
    <w:next w:val="Normal"/>
    <w:link w:val="Ttulo1Char"/>
    <w:uiPriority w:val="9"/>
    <w:qFormat/>
    <w:rsid w:val="00ED57EE"/>
    <w:pPr>
      <w:keepNext/>
      <w:keepLines/>
      <w:spacing w:before="480"/>
      <w:outlineLvl w:val="0"/>
    </w:pPr>
    <w:rPr>
      <w:rFonts w:asciiTheme="majorHAnsi" w:eastAsiaTheme="majorEastAsia" w:hAnsiTheme="majorHAnsi"/>
      <w:b/>
      <w:bCs/>
      <w:color w:val="365F91" w:themeColor="accent1" w:themeShade="BF"/>
      <w:sz w:val="28"/>
      <w:szCs w:val="25"/>
    </w:rPr>
  </w:style>
  <w:style w:type="paragraph" w:styleId="Ttulo5">
    <w:name w:val="heading 5"/>
    <w:basedOn w:val="Standard"/>
    <w:next w:val="Standard"/>
    <w:link w:val="Ttulo5Char"/>
    <w:semiHidden/>
    <w:unhideWhenUsed/>
    <w:qFormat/>
    <w:rsid w:val="006F00A8"/>
    <w:pPr>
      <w:keepNext/>
      <w:ind w:left="357"/>
      <w:jc w:val="center"/>
      <w:outlineLvl w:val="4"/>
    </w:pPr>
    <w:rPr>
      <w:rFonts w:eastAsia="Times New Roman"/>
      <w:b/>
      <w:bCs/>
      <w:sz w:val="22"/>
    </w:rPr>
  </w:style>
  <w:style w:type="paragraph" w:styleId="Ttulo6">
    <w:name w:val="heading 6"/>
    <w:basedOn w:val="Standard"/>
    <w:next w:val="Standard"/>
    <w:link w:val="Ttulo6Char"/>
    <w:semiHidden/>
    <w:unhideWhenUsed/>
    <w:qFormat/>
    <w:rsid w:val="006F00A8"/>
    <w:pPr>
      <w:suppressAutoHyphens w:val="0"/>
      <w:spacing w:before="240" w:after="60"/>
      <w:outlineLvl w:val="5"/>
    </w:pPr>
    <w:rPr>
      <w:rFonts w:ascii="Calibri" w:eastAsia="Times New Roman" w:hAnsi="Calibri" w:cs="Calibri"/>
      <w:b/>
      <w:bCs/>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F6BA5"/>
    <w:pPr>
      <w:tabs>
        <w:tab w:val="center" w:pos="4252"/>
        <w:tab w:val="right" w:pos="8504"/>
      </w:tabs>
    </w:pPr>
  </w:style>
  <w:style w:type="character" w:customStyle="1" w:styleId="CabealhoChar">
    <w:name w:val="Cabeçalho Char"/>
    <w:basedOn w:val="Fontepargpadro"/>
    <w:link w:val="Cabealho"/>
    <w:uiPriority w:val="99"/>
    <w:rsid w:val="00EF6BA5"/>
  </w:style>
  <w:style w:type="paragraph" w:styleId="Rodap">
    <w:name w:val="footer"/>
    <w:basedOn w:val="Normal"/>
    <w:link w:val="RodapChar"/>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5Char">
    <w:name w:val="Título 5 Char"/>
    <w:basedOn w:val="Fontepargpadro"/>
    <w:link w:val="Ttulo5"/>
    <w:semiHidden/>
    <w:rsid w:val="006F00A8"/>
    <w:rPr>
      <w:rFonts w:ascii="Liberation Serif" w:eastAsia="Times New Roman" w:hAnsi="Liberation Serif" w:cs="Mangal"/>
      <w:b/>
      <w:bCs/>
      <w:kern w:val="3"/>
      <w:szCs w:val="24"/>
      <w:lang w:eastAsia="zh-CN" w:bidi="hi-IN"/>
    </w:rPr>
  </w:style>
  <w:style w:type="character" w:customStyle="1" w:styleId="Ttulo6Char">
    <w:name w:val="Título 6 Char"/>
    <w:basedOn w:val="Fontepargpadro"/>
    <w:link w:val="Ttulo6"/>
    <w:semiHidden/>
    <w:rsid w:val="006F00A8"/>
    <w:rPr>
      <w:rFonts w:ascii="Calibri" w:eastAsia="Times New Roman" w:hAnsi="Calibri" w:cs="Calibri"/>
      <w:b/>
      <w:bCs/>
      <w:kern w:val="3"/>
      <w:lang w:eastAsia="zh-CN" w:bidi="hi-IN"/>
    </w:rPr>
  </w:style>
  <w:style w:type="paragraph" w:customStyle="1" w:styleId="Standard">
    <w:name w:val="Standard"/>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customStyle="1" w:styleId="Textopadro">
    <w:name w:val="Texto padrão"/>
    <w:basedOn w:val="Standard"/>
    <w:rsid w:val="006F00A8"/>
    <w:pPr>
      <w:overflowPunct w:val="0"/>
      <w:autoSpaceDE w:val="0"/>
    </w:pPr>
    <w:rPr>
      <w:color w:val="000000"/>
      <w:szCs w:val="20"/>
    </w:rPr>
  </w:style>
  <w:style w:type="paragraph" w:customStyle="1" w:styleId="Default">
    <w:name w:val="Default"/>
    <w:rsid w:val="006F00A8"/>
    <w:pPr>
      <w:suppressAutoHyphens/>
      <w:autoSpaceDE w:val="0"/>
      <w:autoSpaceDN w:val="0"/>
      <w:spacing w:after="0" w:line="240" w:lineRule="auto"/>
    </w:pPr>
    <w:rPr>
      <w:rFonts w:ascii="Arial" w:eastAsia="Calibri" w:hAnsi="Arial" w:cs="Arial"/>
      <w:color w:val="000000"/>
      <w:kern w:val="3"/>
      <w:sz w:val="24"/>
      <w:szCs w:val="24"/>
      <w:lang w:eastAsia="zh-CN"/>
    </w:rPr>
  </w:style>
  <w:style w:type="numbering" w:customStyle="1" w:styleId="WW8Num2">
    <w:name w:val="WW8Num2"/>
    <w:rsid w:val="006F00A8"/>
    <w:pPr>
      <w:numPr>
        <w:numId w:val="1"/>
      </w:numPr>
    </w:pPr>
  </w:style>
  <w:style w:type="numbering" w:customStyle="1" w:styleId="WW8Num4">
    <w:name w:val="WW8Num4"/>
    <w:rsid w:val="006F00A8"/>
    <w:pPr>
      <w:numPr>
        <w:numId w:val="5"/>
      </w:numPr>
    </w:pPr>
  </w:style>
  <w:style w:type="character" w:customStyle="1" w:styleId="Ttulo1Char">
    <w:name w:val="Título 1 Char"/>
    <w:basedOn w:val="Fontepargpadro"/>
    <w:link w:val="Ttulo1"/>
    <w:uiPriority w:val="9"/>
    <w:rsid w:val="00ED57EE"/>
    <w:rPr>
      <w:rFonts w:asciiTheme="majorHAnsi" w:eastAsiaTheme="majorEastAsia" w:hAnsiTheme="majorHAnsi" w:cs="Mangal"/>
      <w:b/>
      <w:bCs/>
      <w:color w:val="365F91" w:themeColor="accent1" w:themeShade="BF"/>
      <w:kern w:val="3"/>
      <w:sz w:val="28"/>
      <w:szCs w:val="25"/>
      <w:lang w:eastAsia="zh-CN" w:bidi="hi-IN"/>
    </w:rPr>
  </w:style>
  <w:style w:type="table" w:customStyle="1" w:styleId="TableNormal">
    <w:name w:val="Table Normal"/>
    <w:uiPriority w:val="2"/>
    <w:semiHidden/>
    <w:unhideWhenUsed/>
    <w:qFormat/>
    <w:rsid w:val="009A1B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character" w:customStyle="1" w:styleId="CorpodetextoChar">
    <w:name w:val="Corpo de texto Char"/>
    <w:basedOn w:val="Fontepargpadro"/>
    <w:link w:val="Corpodetexto"/>
    <w:uiPriority w:val="1"/>
    <w:rsid w:val="009A1B1A"/>
    <w:rPr>
      <w:rFonts w:ascii="Times New Roman" w:eastAsia="Times New Roman" w:hAnsi="Times New Roman" w:cs="Times New Roman"/>
      <w:lang w:val="pt-PT"/>
    </w:rPr>
  </w:style>
  <w:style w:type="paragraph" w:styleId="PargrafodaLista">
    <w:name w:val="List Paragraph"/>
    <w:basedOn w:val="Normal"/>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paragraph" w:customStyle="1" w:styleId="TableParagraph">
    <w:name w:val="Table Paragraph"/>
    <w:basedOn w:val="Normal"/>
    <w:uiPriority w:val="1"/>
    <w:qFormat/>
    <w:rsid w:val="009A1B1A"/>
    <w:pPr>
      <w:widowControl w:val="0"/>
      <w:suppressAutoHyphens w:val="0"/>
      <w:autoSpaceDE w:val="0"/>
      <w:ind w:left="110"/>
    </w:pPr>
    <w:rPr>
      <w:rFonts w:ascii="Times New Roman" w:eastAsia="Times New Roman" w:hAnsi="Times New Roman" w:cs="Times New Roman"/>
      <w:kern w:val="0"/>
      <w:sz w:val="22"/>
      <w:szCs w:val="22"/>
      <w:lang w:val="pt-PT" w:eastAsia="en-US" w:bidi="ar-SA"/>
    </w:rPr>
  </w:style>
  <w:style w:type="character" w:styleId="Hyperlink">
    <w:name w:val="Hyperlink"/>
    <w:basedOn w:val="Fontepargpadro"/>
    <w:uiPriority w:val="99"/>
    <w:unhideWhenUsed/>
    <w:rsid w:val="00646B24"/>
    <w:rPr>
      <w:color w:val="0000FF" w:themeColor="hyperlink"/>
      <w:u w:val="single"/>
    </w:rPr>
  </w:style>
  <w:style w:type="character" w:styleId="MenoPendente">
    <w:name w:val="Unresolved Mention"/>
    <w:basedOn w:val="Fontepargpadro"/>
    <w:uiPriority w:val="99"/>
    <w:semiHidden/>
    <w:unhideWhenUsed/>
    <w:rsid w:val="00646B24"/>
    <w:rPr>
      <w:color w:val="605E5C"/>
      <w:shd w:val="clear" w:color="auto" w:fill="E1DFDD"/>
    </w:rPr>
  </w:style>
  <w:style w:type="paragraph" w:styleId="Recuodecorpodetexto">
    <w:name w:val="Body Text Indent"/>
    <w:basedOn w:val="Normal"/>
    <w:link w:val="RecuodecorpodetextoChar"/>
    <w:uiPriority w:val="99"/>
    <w:semiHidden/>
    <w:unhideWhenUsed/>
    <w:rsid w:val="00750321"/>
    <w:pPr>
      <w:spacing w:after="120"/>
      <w:ind w:left="283"/>
    </w:pPr>
    <w:rPr>
      <w:szCs w:val="21"/>
    </w:rPr>
  </w:style>
  <w:style w:type="character" w:customStyle="1" w:styleId="RecuodecorpodetextoChar">
    <w:name w:val="Recuo de corpo de texto Char"/>
    <w:basedOn w:val="Fontepargpadro"/>
    <w:link w:val="Recuodecorpodetexto"/>
    <w:uiPriority w:val="99"/>
    <w:semiHidden/>
    <w:rsid w:val="00750321"/>
    <w:rPr>
      <w:rFonts w:ascii="Liberation Serif" w:eastAsia="SimSun" w:hAnsi="Liberation Serif" w:cs="Mangal"/>
      <w:kern w:val="3"/>
      <w:sz w:val="24"/>
      <w:szCs w:val="21"/>
      <w:lang w:eastAsia="zh-CN" w:bidi="hi-IN"/>
    </w:rPr>
  </w:style>
  <w:style w:type="paragraph" w:customStyle="1" w:styleId="Corpodetexto21">
    <w:name w:val="Corpo de texto 21"/>
    <w:basedOn w:val="Normal"/>
    <w:rsid w:val="00750321"/>
    <w:pPr>
      <w:suppressAutoHyphens w:val="0"/>
      <w:overflowPunct w:val="0"/>
      <w:autoSpaceDE w:val="0"/>
      <w:adjustRightInd w:val="0"/>
      <w:ind w:left="1701"/>
      <w:jc w:val="both"/>
    </w:pPr>
    <w:rPr>
      <w:rFonts w:ascii="Times New Roman" w:eastAsia="Times New Roman" w:hAnsi="Times New Roman" w:cs="Times New Roman"/>
      <w:b/>
      <w:kern w:val="0"/>
      <w:szCs w:val="20"/>
      <w:lang w:eastAsia="pt-BR" w:bidi="ar-SA"/>
    </w:rPr>
  </w:style>
  <w:style w:type="paragraph" w:customStyle="1" w:styleId="Ttulodetabela">
    <w:name w:val="Título de tabela"/>
    <w:basedOn w:val="Normal"/>
    <w:qFormat/>
    <w:rsid w:val="00750321"/>
    <w:pPr>
      <w:widowControl w:val="0"/>
      <w:suppressLineNumbers/>
      <w:tabs>
        <w:tab w:val="left" w:pos="2268"/>
      </w:tabs>
      <w:suppressAutoHyphens w:val="0"/>
      <w:autoSpaceDN/>
      <w:spacing w:before="120" w:after="120" w:line="360" w:lineRule="auto"/>
      <w:jc w:val="center"/>
    </w:pPr>
    <w:rPr>
      <w:rFonts w:ascii="Arial" w:eastAsia="Lucida Sans Unicode" w:hAnsi="Arial"/>
      <w:b/>
      <w:i/>
      <w:kern w:val="1"/>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129368">
      <w:bodyDiv w:val="1"/>
      <w:marLeft w:val="0"/>
      <w:marRight w:val="0"/>
      <w:marTop w:val="0"/>
      <w:marBottom w:val="0"/>
      <w:divBdr>
        <w:top w:val="none" w:sz="0" w:space="0" w:color="auto"/>
        <w:left w:val="none" w:sz="0" w:space="0" w:color="auto"/>
        <w:bottom w:val="none" w:sz="0" w:space="0" w:color="auto"/>
        <w:right w:val="none" w:sz="0" w:space="0" w:color="auto"/>
      </w:divBdr>
    </w:div>
    <w:div w:id="830222663">
      <w:bodyDiv w:val="1"/>
      <w:marLeft w:val="0"/>
      <w:marRight w:val="0"/>
      <w:marTop w:val="0"/>
      <w:marBottom w:val="0"/>
      <w:divBdr>
        <w:top w:val="none" w:sz="0" w:space="0" w:color="auto"/>
        <w:left w:val="none" w:sz="0" w:space="0" w:color="auto"/>
        <w:bottom w:val="none" w:sz="0" w:space="0" w:color="auto"/>
        <w:right w:val="none" w:sz="0" w:space="0" w:color="auto"/>
      </w:divBdr>
    </w:div>
    <w:div w:id="107728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8</Pages>
  <Words>3465</Words>
  <Characters>18713</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Tamini Azevedo</cp:lastModifiedBy>
  <cp:revision>3</cp:revision>
  <cp:lastPrinted>2025-03-07T12:02:00Z</cp:lastPrinted>
  <dcterms:created xsi:type="dcterms:W3CDTF">2025-07-08T13:34:00Z</dcterms:created>
  <dcterms:modified xsi:type="dcterms:W3CDTF">2025-07-08T13:58:00Z</dcterms:modified>
</cp:coreProperties>
</file>