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b/>
          <w:bCs/>
          <w:sz w:val="20"/>
          <w:szCs w:val="20"/>
          <w:lang w:eastAsia="pt-BR"/>
        </w:rPr>
        <w:t>Representantes do governo federal pedem relatórios detalhados para o encaminhamento de recursos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O prefeito de Cruzeiro do Sul João Henrique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Dullius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, acompanhado da presidente da Câmara de Vereadores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Daiani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Maria, da secretária da Saúde e Saneamento Patrícia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Haenssgen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, do secretário da Administração e Finanças Leandro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Johner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, a profissional da Secretaria do Planejamento Carina Stein e do servidor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Givago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Patrick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Filter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, recebeu nesta segunda-feira, dia </w:t>
      </w:r>
      <w:r w:rsidRPr="009C7597">
        <w:rPr>
          <w:rFonts w:ascii="Arial Narrow" w:eastAsia="Times New Roman" w:hAnsi="Arial Narrow" w:cs="Times New Roman"/>
          <w:color w:val="005A95"/>
          <w:sz w:val="20"/>
          <w:szCs w:val="20"/>
          <w:lang w:eastAsia="pt-BR"/>
        </w:rPr>
        <w:t>25 de setembro</w:t>
      </w: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, uma comitiva representando o governo federal.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Estiveram no gabinete do Poder Executivo o diretor de Programa da Secretaria de Atenção Primária à Saúde Felipe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Proenço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de Oliveira, o secretário de Comunicação Institucional da Secretaria de Comunicação Social (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Secom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) da Presidência da República, ex-prefeito de Taquari, Emanuel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Hassen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de Jesus (Maneco) e o representante da 16ª Coordenadoria Regional da Saúde </w:t>
      </w:r>
      <w:proofErr w:type="spell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Glademir</w:t>
      </w:r>
      <w:proofErr w:type="spell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Schwingel</w:t>
      </w:r>
      <w:proofErr w:type="spellEnd"/>
      <w:proofErr w:type="gramEnd"/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No rescaldo da recente enchente que atingiu o Vale do Taquari no início deste mês, as autoridades estão concentrando esforços na avaliação e compreensão dos prejuízos consideráveis que afetaram o município e a região. As discussões, realizadas em reuniões de emergência, abordaram vários aspectos cruciais.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Um dos pontos de destaque foi </w:t>
      </w:r>
      <w:proofErr w:type="gram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a</w:t>
      </w:r>
      <w:proofErr w:type="gram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necessidade urgente de determinar a dimensão financeira das perdas. Os esforços estão sendo direcionados para calcular com precisão o valor total dos estragos, a fim de planejar uma recuperação eficaz.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Em meio à devastação, a atenção se voltou para a saúde, educação e habitação. Fazer um levantamento minucioso é fundamental para entender a profundidade dos danos nessas áreas essenciais, buscando orientar os esforços de reconstrução. Isso também é fundamental para </w:t>
      </w:r>
      <w:proofErr w:type="gramStart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agilizar</w:t>
      </w:r>
      <w:proofErr w:type="gramEnd"/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 xml:space="preserve"> a liberação de recursos financeiros, considerado crucial para acelerar o processo de recuperação do município, permitindo uma resposta rápida às necessidades emergenciais.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Para as pessoas que tiveram suas residências condenadas devido aos estragos da enchente, estão sendo exploradas alternativas de moradia temporária e permanentes. Garantir abrigo seguro é uma prioridade para o município.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Nesta semana, o Vale do Taquari deverá receber a visita de ministros do governo. Com esse propósito, estão sendo elaborados relatórios detalhados, que conterão informações essenciais sobre os danos e as medidas propostas.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De acordo com o poder público municipal, enquanto a cidade se recupera desses desafios sem precedentes, a união de esforços da comunidade e das autoridades é fundamental para enfrentar os obstáculos. A solidariedade continua sendo a força motriz por trás das ações em prol da recuperação do município.</w:t>
      </w: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</w:p>
    <w:p w:rsidR="009C7597" w:rsidRPr="009C7597" w:rsidRDefault="009C7597" w:rsidP="009C7597">
      <w:pPr>
        <w:spacing w:before="100" w:beforeAutospacing="1" w:after="0" w:line="270" w:lineRule="atLeast"/>
        <w:rPr>
          <w:rFonts w:ascii="Arial Narrow" w:eastAsia="Times New Roman" w:hAnsi="Arial Narrow" w:cs="Times New Roman"/>
          <w:sz w:val="20"/>
          <w:szCs w:val="20"/>
          <w:lang w:eastAsia="pt-BR"/>
        </w:rPr>
      </w:pPr>
      <w:r w:rsidRPr="009C7597">
        <w:rPr>
          <w:rFonts w:ascii="Arial Narrow" w:eastAsia="Times New Roman" w:hAnsi="Arial Narrow" w:cs="Times New Roman"/>
          <w:sz w:val="20"/>
          <w:szCs w:val="20"/>
          <w:lang w:eastAsia="pt-BR"/>
        </w:rPr>
        <w:t>Foto e Vídeo: Marcio Steiner</w:t>
      </w:r>
    </w:p>
    <w:p w:rsidR="009C7597" w:rsidRPr="009C7597" w:rsidRDefault="009C7597" w:rsidP="009C7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C7597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--</w:t>
      </w:r>
    </w:p>
    <w:p w:rsidR="009C7597" w:rsidRPr="009C7597" w:rsidRDefault="009C7597" w:rsidP="009C75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C75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Marcio Steiner</w:t>
      </w:r>
      <w:r w:rsidRPr="009C7597">
        <w:rPr>
          <w:rFonts w:ascii="Times New Roman" w:eastAsia="Times New Roman" w:hAnsi="Times New Roman" w:cs="Times New Roman"/>
          <w:b/>
          <w:bCs/>
          <w:color w:val="0B5394"/>
          <w:sz w:val="20"/>
          <w:szCs w:val="20"/>
          <w:lang w:eastAsia="pt-BR"/>
        </w:rPr>
        <w:br/>
      </w:r>
      <w:r w:rsidRPr="009C7597">
        <w:rPr>
          <w:rFonts w:ascii="Times New Roman" w:eastAsia="Times New Roman" w:hAnsi="Times New Roman" w:cs="Times New Roman"/>
          <w:i/>
          <w:iCs/>
          <w:color w:val="0B5394"/>
          <w:sz w:val="20"/>
          <w:szCs w:val="20"/>
          <w:lang w:eastAsia="pt-BR"/>
        </w:rPr>
        <w:t>Jornalista - MTB 18.009</w:t>
      </w:r>
    </w:p>
    <w:p w:rsidR="009C7597" w:rsidRDefault="00306778" w:rsidP="009C75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</w:pPr>
      <w:hyperlink r:id="rId5" w:history="1">
        <w:r w:rsidR="009C7597" w:rsidRPr="009C7597">
          <w:rPr>
            <w:rFonts w:ascii="Times New Roman" w:eastAsia="Times New Roman" w:hAnsi="Times New Roman" w:cs="Times New Roman"/>
            <w:i/>
            <w:iCs/>
            <w:color w:val="005A95"/>
            <w:sz w:val="24"/>
            <w:szCs w:val="24"/>
            <w:lang w:eastAsia="pt-BR"/>
          </w:rPr>
          <w:t>(51) 3710.4900</w:t>
        </w:r>
      </w:hyperlink>
      <w:r w:rsidR="009C7597" w:rsidRPr="009C7597"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  <w:t>; 9 9833.9301</w:t>
      </w:r>
    </w:p>
    <w:p w:rsidR="00277350" w:rsidRDefault="00277350" w:rsidP="009C75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</w:pPr>
    </w:p>
    <w:p w:rsidR="00306778" w:rsidRDefault="00306778" w:rsidP="009C75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</w:pPr>
    </w:p>
    <w:p w:rsidR="00306778" w:rsidRDefault="00306778" w:rsidP="009C75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</w:pPr>
    </w:p>
    <w:p w:rsidR="00306778" w:rsidRPr="00306778" w:rsidRDefault="00306778" w:rsidP="003067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Cadastro do </w:t>
      </w:r>
      <w:proofErr w:type="spellStart"/>
      <w:proofErr w:type="gramStart"/>
      <w:r w:rsidRPr="0030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CadÚnico</w:t>
      </w:r>
      <w:proofErr w:type="spellEnd"/>
      <w:proofErr w:type="gramEnd"/>
      <w:r w:rsidRPr="003067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poderá ser feito até novembro pelos atingidos pela enchente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27/09/2023</w:t>
      </w:r>
      <w:bookmarkStart w:id="0" w:name="_GoBack"/>
      <w:bookmarkEnd w:id="0"/>
    </w:p>
    <w:p w:rsidR="00306778" w:rsidRPr="00306778" w:rsidRDefault="00306778" w:rsidP="0030677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0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Administração Municipal de Cruzeiro do Sul, por meio da Secretaria de Assistência Social e Habitação, informa que o cadastramento no </w:t>
      </w:r>
      <w:proofErr w:type="spellStart"/>
      <w:proofErr w:type="gramStart"/>
      <w:r w:rsidRPr="0030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CadÚnico</w:t>
      </w:r>
      <w:proofErr w:type="spellEnd"/>
      <w:proofErr w:type="gramEnd"/>
      <w:r w:rsidRPr="0030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prorrogado até o final</w:t>
      </w:r>
      <w:r w:rsidRPr="00306778">
        <w:rPr>
          <w:rFonts w:ascii="Times New Roman" w:eastAsia="Times New Roman" w:hAnsi="Times New Roman" w:cs="Times New Roman"/>
          <w:color w:val="005A95"/>
          <w:sz w:val="24"/>
          <w:szCs w:val="24"/>
          <w:lang w:eastAsia="pt-BR"/>
        </w:rPr>
        <w:t> de novembro</w:t>
      </w:r>
      <w:r w:rsidRPr="0030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para as famílias atingidas pela enchente. Como existe uma grande demanda, está semana o atendimento será todos os dias. A partir da semana que vem volta aos dias normais de atendimento, nas segundas, quartas ou quintas-feiras, no horário de atendimento da prefeitura: das 8h às 12h e das 13h30 às 17h. A inscrição é feita pelo profissional Fausto Fernando de Souza e o interessado, pode ser apenas um membro da família, deve vir munido dos documentos pessoais de todos os demais membros e comprovante de residência. Conta de luz não será exigida, pois muitos perderam durante a enchente.</w:t>
      </w:r>
    </w:p>
    <w:p w:rsidR="00306778" w:rsidRPr="00306778" w:rsidRDefault="00306778" w:rsidP="00306778">
      <w:pPr>
        <w:shd w:val="clear" w:color="auto" w:fill="FFFFFF"/>
        <w:spacing w:after="160" w:line="235" w:lineRule="atLeast"/>
        <w:rPr>
          <w:rFonts w:ascii="Calibri" w:eastAsia="Times New Roman" w:hAnsi="Calibri" w:cs="Times New Roman"/>
          <w:color w:val="000000"/>
          <w:lang w:eastAsia="pt-BR"/>
        </w:rPr>
      </w:pPr>
      <w:r w:rsidRPr="003067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06778" w:rsidRDefault="00306778" w:rsidP="009C759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B5394"/>
          <w:sz w:val="24"/>
          <w:szCs w:val="24"/>
          <w:lang w:eastAsia="pt-BR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b/>
          <w:bCs/>
          <w:sz w:val="20"/>
          <w:szCs w:val="20"/>
        </w:rPr>
        <w:t>Famílias agricultoras afetadas pelas cheias receberão apoio para reconstrução de moradias 28/09/2023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i/>
          <w:iCs/>
          <w:sz w:val="20"/>
          <w:szCs w:val="20"/>
        </w:rPr>
        <w:t xml:space="preserve">Será uma parceria entre Prefeitura, </w:t>
      </w:r>
      <w:proofErr w:type="spellStart"/>
      <w:r w:rsidRPr="00277350">
        <w:rPr>
          <w:rFonts w:ascii="Arial" w:hAnsi="Arial" w:cs="Arial"/>
          <w:i/>
          <w:iCs/>
          <w:sz w:val="20"/>
          <w:szCs w:val="20"/>
        </w:rPr>
        <w:t>Emater</w:t>
      </w:r>
      <w:proofErr w:type="spellEnd"/>
      <w:r w:rsidRPr="00277350">
        <w:rPr>
          <w:rFonts w:ascii="Arial" w:hAnsi="Arial" w:cs="Arial"/>
          <w:i/>
          <w:iCs/>
          <w:sz w:val="20"/>
          <w:szCs w:val="20"/>
        </w:rPr>
        <w:t xml:space="preserve">, STR de Cruzeiro do Sul e Cooperativa de Habitação da Agricultura </w:t>
      </w:r>
      <w:proofErr w:type="gramStart"/>
      <w:r w:rsidRPr="00277350">
        <w:rPr>
          <w:rFonts w:ascii="Arial" w:hAnsi="Arial" w:cs="Arial"/>
          <w:i/>
          <w:iCs/>
          <w:sz w:val="20"/>
          <w:szCs w:val="20"/>
        </w:rPr>
        <w:t>Familiar</w:t>
      </w:r>
      <w:proofErr w:type="gramEnd"/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 xml:space="preserve">Em um esforço conjunto entre a Prefeitura Municipal, a </w:t>
      </w:r>
      <w:proofErr w:type="spellStart"/>
      <w:proofErr w:type="gramStart"/>
      <w:r w:rsidRPr="00277350">
        <w:rPr>
          <w:rFonts w:ascii="Arial" w:hAnsi="Arial" w:cs="Arial"/>
          <w:sz w:val="20"/>
          <w:szCs w:val="20"/>
        </w:rPr>
        <w:t>Emater</w:t>
      </w:r>
      <w:proofErr w:type="spellEnd"/>
      <w:r w:rsidRPr="00277350">
        <w:rPr>
          <w:rFonts w:ascii="Arial" w:hAnsi="Arial" w:cs="Arial"/>
          <w:sz w:val="20"/>
          <w:szCs w:val="20"/>
        </w:rPr>
        <w:t>-RS</w:t>
      </w:r>
      <w:proofErr w:type="gramEnd"/>
      <w:r w:rsidRPr="00277350">
        <w:rPr>
          <w:rFonts w:ascii="Arial" w:hAnsi="Arial" w:cs="Arial"/>
          <w:sz w:val="20"/>
          <w:szCs w:val="20"/>
        </w:rPr>
        <w:t>/</w:t>
      </w:r>
      <w:proofErr w:type="spellStart"/>
      <w:r w:rsidRPr="00277350">
        <w:rPr>
          <w:rFonts w:ascii="Arial" w:hAnsi="Arial" w:cs="Arial"/>
          <w:sz w:val="20"/>
          <w:szCs w:val="20"/>
        </w:rPr>
        <w:t>AScar</w:t>
      </w:r>
      <w:proofErr w:type="spellEnd"/>
      <w:r w:rsidRPr="00277350">
        <w:rPr>
          <w:rFonts w:ascii="Arial" w:hAnsi="Arial" w:cs="Arial"/>
          <w:sz w:val="20"/>
          <w:szCs w:val="20"/>
        </w:rPr>
        <w:t>, a Cooperativa de Habitação da Agricultura Familiar (</w:t>
      </w:r>
      <w:proofErr w:type="spellStart"/>
      <w:r w:rsidRPr="00277350">
        <w:rPr>
          <w:rFonts w:ascii="Arial" w:hAnsi="Arial" w:cs="Arial"/>
          <w:sz w:val="20"/>
          <w:szCs w:val="20"/>
        </w:rPr>
        <w:t>Coohaf</w:t>
      </w:r>
      <w:proofErr w:type="spellEnd"/>
      <w:r w:rsidRPr="00277350">
        <w:rPr>
          <w:rFonts w:ascii="Arial" w:hAnsi="Arial" w:cs="Arial"/>
          <w:sz w:val="20"/>
          <w:szCs w:val="20"/>
        </w:rPr>
        <w:t>), ligada à Federação dos Trabalhadores na Agricultura no Rio Grande do Sul (</w:t>
      </w:r>
      <w:proofErr w:type="spellStart"/>
      <w:r w:rsidRPr="00277350">
        <w:rPr>
          <w:rFonts w:ascii="Arial" w:hAnsi="Arial" w:cs="Arial"/>
          <w:sz w:val="20"/>
          <w:szCs w:val="20"/>
        </w:rPr>
        <w:t>Fetag</w:t>
      </w:r>
      <w:proofErr w:type="spellEnd"/>
      <w:r w:rsidRPr="00277350">
        <w:rPr>
          <w:rFonts w:ascii="Arial" w:hAnsi="Arial" w:cs="Arial"/>
          <w:sz w:val="20"/>
          <w:szCs w:val="20"/>
        </w:rPr>
        <w:t>-RS) e o Sindicato dos Trabalhadores Rurais (STR) de Cruzeiro do Sul, foi anunciada uma iniciativa que visa auxiliar famílias agricultoras que tiveram suas moradias impactadas pelas recentes cheias do Rio Taquari.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>A ação, que foi discutida durante um encontro realizado no gabinete do Poder Executivo de Cruzeiro do Sul, tem como objetivo proporcionar auxílio para a reconstrução das residências afetadas. A medida beneficiará famílias que estejam cadastradas como agricultores familiares, com uma renda que não ultrapasse o limite de R$ 52.800, de acordo com o Cadastro da Agricultura Familiar (CAF).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lastRenderedPageBreak/>
        <w:t xml:space="preserve">Uma das principais deliberações da reunião foi </w:t>
      </w:r>
      <w:proofErr w:type="gramStart"/>
      <w:r w:rsidRPr="00277350">
        <w:rPr>
          <w:rFonts w:ascii="Arial" w:hAnsi="Arial" w:cs="Arial"/>
          <w:sz w:val="20"/>
          <w:szCs w:val="20"/>
        </w:rPr>
        <w:t>a</w:t>
      </w:r>
      <w:proofErr w:type="gramEnd"/>
      <w:r w:rsidRPr="00277350">
        <w:rPr>
          <w:rFonts w:ascii="Arial" w:hAnsi="Arial" w:cs="Arial"/>
          <w:sz w:val="20"/>
          <w:szCs w:val="20"/>
        </w:rPr>
        <w:t xml:space="preserve"> alocação de recursos para a construção de novas casas, com um montante total de R$ 75 mil, que será subsidiado integralmente. Além disso, está em negociação </w:t>
      </w:r>
      <w:proofErr w:type="gramStart"/>
      <w:r w:rsidRPr="00277350">
        <w:rPr>
          <w:rFonts w:ascii="Arial" w:hAnsi="Arial" w:cs="Arial"/>
          <w:sz w:val="20"/>
          <w:szCs w:val="20"/>
        </w:rPr>
        <w:t>a</w:t>
      </w:r>
      <w:proofErr w:type="gramEnd"/>
      <w:r w:rsidRPr="00277350">
        <w:rPr>
          <w:rFonts w:ascii="Arial" w:hAnsi="Arial" w:cs="Arial"/>
          <w:sz w:val="20"/>
          <w:szCs w:val="20"/>
        </w:rPr>
        <w:t xml:space="preserve"> contrapartida do Governo do Estado para auxiliar no custeio da mão de obra necessária para a construção das moradias.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 xml:space="preserve">O presidente do Sindicato dos Trabalhadores Rurais de Cruzeiro do Sul, Marcos </w:t>
      </w:r>
      <w:proofErr w:type="spellStart"/>
      <w:r w:rsidRPr="00277350">
        <w:rPr>
          <w:rFonts w:ascii="Arial" w:hAnsi="Arial" w:cs="Arial"/>
          <w:sz w:val="20"/>
          <w:szCs w:val="20"/>
        </w:rPr>
        <w:t>Hinrichsen</w:t>
      </w:r>
      <w:proofErr w:type="spellEnd"/>
      <w:r w:rsidRPr="00277350">
        <w:rPr>
          <w:rFonts w:ascii="Arial" w:hAnsi="Arial" w:cs="Arial"/>
          <w:sz w:val="20"/>
          <w:szCs w:val="20"/>
        </w:rPr>
        <w:t>, informou que ainda estão em andamento os levantamentos das famílias que serão beneficiadas, mas estima-se que entre 10 a 12 delas se enquadram nos critérios estabelecidos para participar do programa.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 xml:space="preserve">No encontro estiveram presentes diversas autoridades e representantes das entidades envolvidas na ação, incluindo o presidente da </w:t>
      </w:r>
      <w:proofErr w:type="spellStart"/>
      <w:r w:rsidRPr="00277350">
        <w:rPr>
          <w:rFonts w:ascii="Arial" w:hAnsi="Arial" w:cs="Arial"/>
          <w:sz w:val="20"/>
          <w:szCs w:val="20"/>
        </w:rPr>
        <w:t>Coohaf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, Juarez Candido, e seus assessores </w:t>
      </w:r>
      <w:proofErr w:type="spellStart"/>
      <w:r w:rsidRPr="00277350">
        <w:rPr>
          <w:rFonts w:ascii="Arial" w:hAnsi="Arial" w:cs="Arial"/>
          <w:sz w:val="20"/>
          <w:szCs w:val="20"/>
        </w:rPr>
        <w:t>Dionatan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 Tavares e </w:t>
      </w:r>
      <w:proofErr w:type="spellStart"/>
      <w:r w:rsidRPr="00277350">
        <w:rPr>
          <w:rFonts w:ascii="Arial" w:hAnsi="Arial" w:cs="Arial"/>
          <w:sz w:val="20"/>
          <w:szCs w:val="20"/>
        </w:rPr>
        <w:t>Neidi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 Rodrigues; o técnico em agropecuária da </w:t>
      </w:r>
      <w:proofErr w:type="spellStart"/>
      <w:r w:rsidRPr="00277350">
        <w:rPr>
          <w:rFonts w:ascii="Arial" w:hAnsi="Arial" w:cs="Arial"/>
          <w:sz w:val="20"/>
          <w:szCs w:val="20"/>
        </w:rPr>
        <w:t>Emater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, Maurício Júnior Antoniolli; a </w:t>
      </w:r>
      <w:proofErr w:type="spellStart"/>
      <w:r w:rsidRPr="00277350">
        <w:rPr>
          <w:rFonts w:ascii="Arial" w:hAnsi="Arial" w:cs="Arial"/>
          <w:sz w:val="20"/>
          <w:szCs w:val="20"/>
        </w:rPr>
        <w:t>extensionista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277350">
        <w:rPr>
          <w:rFonts w:ascii="Arial" w:hAnsi="Arial" w:cs="Arial"/>
          <w:sz w:val="20"/>
          <w:szCs w:val="20"/>
        </w:rPr>
        <w:t>Emater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, Letícia </w:t>
      </w:r>
      <w:proofErr w:type="spellStart"/>
      <w:r w:rsidRPr="00277350">
        <w:rPr>
          <w:rFonts w:ascii="Arial" w:hAnsi="Arial" w:cs="Arial"/>
          <w:sz w:val="20"/>
          <w:szCs w:val="20"/>
        </w:rPr>
        <w:t>Mairesse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; o secretário municipal do Planejamento, José Paulo </w:t>
      </w:r>
      <w:proofErr w:type="spellStart"/>
      <w:r w:rsidRPr="00277350">
        <w:rPr>
          <w:rFonts w:ascii="Arial" w:hAnsi="Arial" w:cs="Arial"/>
          <w:sz w:val="20"/>
          <w:szCs w:val="20"/>
        </w:rPr>
        <w:t>Mallmann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, e a servidora da pasta, Alessandra </w:t>
      </w:r>
      <w:proofErr w:type="spellStart"/>
      <w:r w:rsidRPr="00277350">
        <w:rPr>
          <w:rFonts w:ascii="Arial" w:hAnsi="Arial" w:cs="Arial"/>
          <w:sz w:val="20"/>
          <w:szCs w:val="20"/>
        </w:rPr>
        <w:t>Pott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; o secretário da Agricultura e Meio Ambiente, Milton </w:t>
      </w:r>
      <w:proofErr w:type="spellStart"/>
      <w:r w:rsidRPr="00277350">
        <w:rPr>
          <w:rFonts w:ascii="Arial" w:hAnsi="Arial" w:cs="Arial"/>
          <w:sz w:val="20"/>
          <w:szCs w:val="20"/>
        </w:rPr>
        <w:t>Weiler</w:t>
      </w:r>
      <w:proofErr w:type="spellEnd"/>
      <w:r w:rsidRPr="00277350">
        <w:rPr>
          <w:rFonts w:ascii="Arial" w:hAnsi="Arial" w:cs="Arial"/>
          <w:sz w:val="20"/>
          <w:szCs w:val="20"/>
        </w:rPr>
        <w:t xml:space="preserve">; e a assessora jurídica Adriana </w:t>
      </w:r>
      <w:proofErr w:type="spellStart"/>
      <w:r w:rsidRPr="00277350">
        <w:rPr>
          <w:rFonts w:ascii="Arial" w:hAnsi="Arial" w:cs="Arial"/>
          <w:sz w:val="20"/>
          <w:szCs w:val="20"/>
        </w:rPr>
        <w:t>Schossler</w:t>
      </w:r>
      <w:proofErr w:type="spellEnd"/>
      <w:r w:rsidRPr="00277350">
        <w:rPr>
          <w:rFonts w:ascii="Arial" w:hAnsi="Arial" w:cs="Arial"/>
          <w:sz w:val="20"/>
          <w:szCs w:val="20"/>
        </w:rPr>
        <w:t>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t>Conforme o grupo, essa parceria entre órgãos governamentais e entidades da agricultura familiar demonstra um esforço conjunto para ajudar as famílias afetadas a reconstruir suas vidas após as devastadoras enchentes que atingiram a região.</w:t>
      </w: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</w:p>
    <w:p w:rsidR="00277350" w:rsidRPr="00277350" w:rsidRDefault="00277350" w:rsidP="00277350">
      <w:pPr>
        <w:pStyle w:val="NormalWeb"/>
        <w:spacing w:after="0" w:afterAutospacing="0" w:line="270" w:lineRule="atLeast"/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i/>
          <w:iCs/>
          <w:sz w:val="20"/>
          <w:szCs w:val="20"/>
        </w:rPr>
        <w:t>Fotos: Divulgação</w:t>
      </w:r>
      <w:r w:rsidRPr="00277350">
        <w:rPr>
          <w:rFonts w:ascii="Arial" w:hAnsi="Arial" w:cs="Arial"/>
          <w:sz w:val="20"/>
          <w:szCs w:val="20"/>
        </w:rPr>
        <w:t>  </w:t>
      </w:r>
    </w:p>
    <w:p w:rsidR="00277350" w:rsidRPr="00277350" w:rsidRDefault="00277350" w:rsidP="00277350">
      <w:pPr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sz w:val="20"/>
          <w:szCs w:val="20"/>
        </w:rPr>
        <w:br/>
      </w:r>
      <w:r w:rsidRPr="00277350">
        <w:rPr>
          <w:rStyle w:val="gmailsignatureprefix"/>
          <w:rFonts w:ascii="Arial" w:hAnsi="Arial" w:cs="Arial"/>
          <w:sz w:val="20"/>
          <w:szCs w:val="20"/>
        </w:rPr>
        <w:t>--</w:t>
      </w:r>
    </w:p>
    <w:p w:rsidR="00277350" w:rsidRPr="00277350" w:rsidRDefault="00277350" w:rsidP="00277350">
      <w:pPr>
        <w:rPr>
          <w:rFonts w:ascii="Arial" w:hAnsi="Arial" w:cs="Arial"/>
          <w:sz w:val="20"/>
          <w:szCs w:val="20"/>
        </w:rPr>
      </w:pPr>
      <w:r w:rsidRPr="00277350">
        <w:rPr>
          <w:rFonts w:ascii="Arial" w:hAnsi="Arial" w:cs="Arial"/>
          <w:b/>
          <w:bCs/>
          <w:color w:val="000000"/>
          <w:sz w:val="20"/>
          <w:szCs w:val="20"/>
        </w:rPr>
        <w:t>Marcio Steiner</w:t>
      </w:r>
      <w:r w:rsidRPr="00277350">
        <w:rPr>
          <w:rFonts w:ascii="Arial" w:hAnsi="Arial" w:cs="Arial"/>
          <w:b/>
          <w:bCs/>
          <w:color w:val="0B5394"/>
          <w:sz w:val="20"/>
          <w:szCs w:val="20"/>
        </w:rPr>
        <w:br/>
      </w:r>
      <w:r w:rsidRPr="00277350">
        <w:rPr>
          <w:rFonts w:ascii="Arial" w:hAnsi="Arial" w:cs="Arial"/>
          <w:i/>
          <w:iCs/>
          <w:color w:val="0B5394"/>
          <w:sz w:val="20"/>
          <w:szCs w:val="20"/>
        </w:rPr>
        <w:t>Jornalista - MTB 18.009</w:t>
      </w:r>
    </w:p>
    <w:p w:rsidR="00277350" w:rsidRPr="00277350" w:rsidRDefault="00306778" w:rsidP="00277350">
      <w:pPr>
        <w:rPr>
          <w:rFonts w:ascii="Arial" w:hAnsi="Arial" w:cs="Arial"/>
          <w:color w:val="000000"/>
          <w:sz w:val="20"/>
          <w:szCs w:val="20"/>
        </w:rPr>
      </w:pPr>
      <w:hyperlink r:id="rId6" w:history="1">
        <w:r w:rsidR="00277350" w:rsidRPr="00277350">
          <w:rPr>
            <w:rStyle w:val="Hyperlink"/>
            <w:rFonts w:ascii="Arial" w:hAnsi="Arial" w:cs="Arial"/>
            <w:i/>
            <w:iCs/>
            <w:color w:val="005A95"/>
            <w:sz w:val="20"/>
            <w:szCs w:val="20"/>
            <w:u w:val="none"/>
          </w:rPr>
          <w:t>(51) 3710.4900</w:t>
        </w:r>
      </w:hyperlink>
      <w:r w:rsidR="00277350" w:rsidRPr="00277350">
        <w:rPr>
          <w:rFonts w:ascii="Arial" w:hAnsi="Arial" w:cs="Arial"/>
          <w:i/>
          <w:iCs/>
          <w:color w:val="0B5394"/>
          <w:sz w:val="20"/>
          <w:szCs w:val="20"/>
        </w:rPr>
        <w:t>; 9 9833.9301</w:t>
      </w:r>
    </w:p>
    <w:p w:rsidR="00277350" w:rsidRPr="00277350" w:rsidRDefault="00277350" w:rsidP="009C75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F1FD3" w:rsidRPr="00277350" w:rsidRDefault="00306778">
      <w:pPr>
        <w:rPr>
          <w:rFonts w:ascii="Arial" w:hAnsi="Arial" w:cs="Arial"/>
          <w:sz w:val="20"/>
          <w:szCs w:val="20"/>
        </w:rPr>
      </w:pPr>
    </w:p>
    <w:sectPr w:rsidR="000F1FD3" w:rsidRPr="00277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97"/>
    <w:rsid w:val="00277350"/>
    <w:rsid w:val="00306778"/>
    <w:rsid w:val="0073396A"/>
    <w:rsid w:val="009C7597"/>
    <w:rsid w:val="00C8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9C7597"/>
  </w:style>
  <w:style w:type="character" w:customStyle="1" w:styleId="gmailsignatureprefix">
    <w:name w:val="gmail_signature_prefix"/>
    <w:basedOn w:val="Fontepargpadro"/>
    <w:rsid w:val="009C7597"/>
  </w:style>
  <w:style w:type="character" w:styleId="Hyperlink">
    <w:name w:val="Hyperlink"/>
    <w:basedOn w:val="Fontepargpadro"/>
    <w:uiPriority w:val="99"/>
    <w:semiHidden/>
    <w:unhideWhenUsed/>
    <w:rsid w:val="009C7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9C7597"/>
  </w:style>
  <w:style w:type="character" w:customStyle="1" w:styleId="gmailsignatureprefix">
    <w:name w:val="gmail_signature_prefix"/>
    <w:basedOn w:val="Fontepargpadro"/>
    <w:rsid w:val="009C7597"/>
  </w:style>
  <w:style w:type="character" w:styleId="Hyperlink">
    <w:name w:val="Hyperlink"/>
    <w:basedOn w:val="Fontepargpadro"/>
    <w:uiPriority w:val="99"/>
    <w:semiHidden/>
    <w:unhideWhenUsed/>
    <w:rsid w:val="009C7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27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1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7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922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2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8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11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69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60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653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770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2469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279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4764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5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88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0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5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44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9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1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42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77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461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718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54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1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845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727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335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allto:(51)%203710.4900" TargetMode="External"/><Relationship Id="rId5" Type="http://schemas.openxmlformats.org/officeDocument/2006/relationships/hyperlink" Target="callto:(51)%203710.49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3</cp:revision>
  <dcterms:created xsi:type="dcterms:W3CDTF">2023-09-25T20:03:00Z</dcterms:created>
  <dcterms:modified xsi:type="dcterms:W3CDTF">2023-09-28T19:42:00Z</dcterms:modified>
</cp:coreProperties>
</file>