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228" w:rsidRPr="00772228" w:rsidRDefault="00772228" w:rsidP="00772228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77222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Dullius</w:t>
      </w:r>
      <w:proofErr w:type="spellEnd"/>
      <w:r w:rsidRPr="0077222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recebe </w:t>
      </w:r>
      <w:proofErr w:type="gramStart"/>
      <w:r w:rsidRPr="0077222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vice governador</w:t>
      </w:r>
      <w:proofErr w:type="gramEnd"/>
      <w:r w:rsidRPr="0077222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e comitiva para agilizar liberação de recursos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 12/09/2023</w:t>
      </w:r>
    </w:p>
    <w:p w:rsidR="00772228" w:rsidRPr="00772228" w:rsidRDefault="00772228" w:rsidP="00772228">
      <w:pPr>
        <w:shd w:val="clear" w:color="auto" w:fill="FFFFFF"/>
        <w:spacing w:after="160" w:line="235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72228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Hoje</w:t>
      </w:r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pela manhã (12), o prefeito João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Dullius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recebeu em seu gabinete o </w:t>
      </w:r>
      <w:proofErr w:type="gram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vice governador</w:t>
      </w:r>
      <w:proofErr w:type="gram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Gabriel Souza, que vai morar em Encantado esta semana, para agilizar as demandas dos municípios atingidos pela enchente. Souza esteve acompanhado do secretário estadual de Desenvolvimento Urbano e Metropolitano, Carlos Rafael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Mallmann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o Chefe de Gabinete da Casa Civil,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Jonatan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Brönstrup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 assessoria. A comitiva veio de Lajeado pela Beira do Rio, para conferir os estragos causados pela enchente e também esteve no ginásio municipal de esportes do Centro, onde 40 pessoas continuam desabrigadas, junto com outras 30 no pavilhão do bairro Célia.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Dullius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esteve acompanhado da procuradora municipal Sabrina Schmitt, secretários e assessoria, que receberam as orientações do </w:t>
      </w:r>
      <w:proofErr w:type="gram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vice governador</w:t>
      </w:r>
      <w:proofErr w:type="gram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como proceder para agilizar a liberação de recursos estaduais para a reconstrução da cidade, volta às aulas e auxilio para as famílias atingidas voltarem para casa. Toda a rede estadual de ensino deve voltar até </w:t>
      </w:r>
      <w:r w:rsidRPr="00772228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quinta</w:t>
      </w:r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-feira (14) para tanto, deve ser priorizada a recuperação das estradas por onde passa o transporte escolar e recuperação dos prédios e mobiliário destruído nas escolas. Além disso, nos próximos dias deve ser regulamentado o aluguel social para as famílias de baixa renda cujas residências forem consideradas inabitáveis.</w:t>
      </w:r>
    </w:p>
    <w:p w:rsidR="00772228" w:rsidRPr="00772228" w:rsidRDefault="00772228" w:rsidP="00772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72228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Fotos Jean </w:t>
      </w:r>
      <w:proofErr w:type="spellStart"/>
      <w:r w:rsidRPr="00772228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Hinterholz</w:t>
      </w:r>
      <w:proofErr w:type="spellEnd"/>
    </w:p>
    <w:p w:rsidR="00772228" w:rsidRPr="00772228" w:rsidRDefault="00772228" w:rsidP="0077222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7222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Secretaria da Educação se mobiliza para volta às aulas e arrecadação de material escolar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12/09/2023</w:t>
      </w:r>
    </w:p>
    <w:p w:rsidR="00772228" w:rsidRPr="00772228" w:rsidRDefault="00772228" w:rsidP="0077222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72228">
        <w:rPr>
          <w:rFonts w:ascii="Arial" w:eastAsia="Times New Roman" w:hAnsi="Arial" w:cs="Arial"/>
          <w:i/>
          <w:iCs/>
          <w:color w:val="500050"/>
          <w:sz w:val="20"/>
          <w:szCs w:val="20"/>
          <w:lang w:eastAsia="pt-BR"/>
        </w:rPr>
        <w:t>Danos representam cerca de R$ 1,6 milhão</w:t>
      </w:r>
    </w:p>
    <w:p w:rsidR="00772228" w:rsidRPr="00772228" w:rsidRDefault="00772228" w:rsidP="0077222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Secretaria Municipal da Educação, Cultura e Esportes (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Smece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 ainda </w:t>
      </w:r>
      <w:proofErr w:type="gram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contabiliza e lamenta</w:t>
      </w:r>
      <w:proofErr w:type="gram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os altos prejuízos que a catástrofe natural que atingiu o Vale do Taquari causou em seus educandários.</w:t>
      </w:r>
    </w:p>
    <w:p w:rsidR="00772228" w:rsidRPr="00772228" w:rsidRDefault="00772228" w:rsidP="00772228">
      <w:pPr>
        <w:shd w:val="clear" w:color="auto" w:fill="FFFFFF"/>
        <w:spacing w:after="160" w:line="235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Conforme a secretária Anelise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Assmann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, a Nega, somando as redes municipal e estadual, cerca de 630 alunos foram atingidos pela enchente. Em ambas as redes, que somam 16 educandários, 1.324 alunos já retornaram as atividades. A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Emef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Jacob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Sehn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retorna nesta </w:t>
      </w:r>
      <w:r w:rsidRPr="00772228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quinta</w:t>
      </w:r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 (14), com 380 alunos. Porém, outros 259 alunos que estudam nas escolas: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Emei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da Vila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Zwirtes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- 53 alunos;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Emei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Dona Maria Julieta - 74 alunos;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Emef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Passo de Estrela - 68 alunos e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Emef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Domingos Cícero Filho - 64 alunos ainda não tem data certa para o retorno, pois perderam todo o mobiliário e a escola Dona Maria Julieta, ainda vai precisar da substituição de todo o piso de parquet por cerâmica, o que vai depender ainda da contratação de uma equipe terceirizada. “As demais escolas estão com as turmas completas e não possuem salas sobrando. A escola do Estado que talvez </w:t>
      </w:r>
      <w:proofErr w:type="gram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conseguiríamos</w:t>
      </w:r>
      <w:proofErr w:type="gram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acomodar uma parte dos alunos de ensino fundamental seria a EEEM João de Deus, que está com parte da sua estrutura danificada’, salientou a secretária.</w:t>
      </w:r>
    </w:p>
    <w:p w:rsidR="00772228" w:rsidRPr="00772228" w:rsidRDefault="00772228" w:rsidP="0077222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72228">
        <w:rPr>
          <w:rFonts w:ascii="Arial" w:eastAsia="Times New Roman" w:hAnsi="Arial" w:cs="Arial"/>
          <w:color w:val="000000"/>
          <w:sz w:val="20"/>
          <w:szCs w:val="20"/>
          <w:u w:val="single"/>
          <w:lang w:eastAsia="pt-BR"/>
        </w:rPr>
        <w:t>Campanha em prol dos estudantes</w:t>
      </w:r>
    </w:p>
    <w:p w:rsidR="00772228" w:rsidRPr="00772228" w:rsidRDefault="00772228" w:rsidP="0077222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Secretaria Municipal da Educação, Cultura e Esportes (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Smece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), também iniciou uma campanha para os interessados em doar cadernos, lápis, canetas, mochilas e outros materiais. Os donativos serão recebidos na Casa do Morro. Ainda, para quem deseja ajudar diretamente cada escola, é possível realizar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pix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As chaves são as seguintes:</w:t>
      </w:r>
    </w:p>
    <w:p w:rsidR="00772228" w:rsidRPr="00772228" w:rsidRDefault="00772228" w:rsidP="0077222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Emei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Vila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Zwirtes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11.720.821/0001-19</w:t>
      </w:r>
    </w:p>
    <w:p w:rsidR="00772228" w:rsidRPr="00772228" w:rsidRDefault="00772228" w:rsidP="0077222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Emei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Dona Maria Julieta: 12.566.180/0001-52</w:t>
      </w:r>
    </w:p>
    <w:p w:rsidR="00772228" w:rsidRPr="00772228" w:rsidRDefault="00772228" w:rsidP="0077222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Emef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Antônio Domingos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Cíceri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Filho: 00.679.354/0001-04</w:t>
      </w:r>
    </w:p>
    <w:p w:rsidR="00772228" w:rsidRPr="00772228" w:rsidRDefault="00772228" w:rsidP="0077222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Emef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Passo de Estrela: 01.865.650/0001-62</w:t>
      </w:r>
    </w:p>
    <w:p w:rsidR="00772228" w:rsidRPr="00772228" w:rsidRDefault="00772228" w:rsidP="00772228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Emef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Jacob </w:t>
      </w:r>
      <w:proofErr w:type="spellStart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Sehn</w:t>
      </w:r>
      <w:proofErr w:type="spellEnd"/>
      <w:r w:rsidRPr="0077222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: 93.323.335/0001-21</w:t>
      </w:r>
    </w:p>
    <w:p w:rsidR="00772228" w:rsidRPr="00772228" w:rsidRDefault="00772228" w:rsidP="00772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72228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 </w:t>
      </w:r>
    </w:p>
    <w:p w:rsidR="00772228" w:rsidRPr="00772228" w:rsidRDefault="00772228" w:rsidP="007722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772228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lastRenderedPageBreak/>
        <w:t>Foto Divulgação</w:t>
      </w:r>
    </w:p>
    <w:p w:rsidR="000F1FD3" w:rsidRDefault="002359E8">
      <w:pPr>
        <w:rPr>
          <w:rFonts w:ascii="Arial" w:hAnsi="Arial" w:cs="Arial"/>
          <w:sz w:val="20"/>
          <w:szCs w:val="20"/>
        </w:rPr>
      </w:pPr>
    </w:p>
    <w:p w:rsidR="002359E8" w:rsidRDefault="002359E8">
      <w:pPr>
        <w:rPr>
          <w:rFonts w:ascii="Arial" w:hAnsi="Arial" w:cs="Arial"/>
          <w:sz w:val="20"/>
          <w:szCs w:val="20"/>
        </w:rPr>
      </w:pPr>
    </w:p>
    <w:p w:rsidR="002359E8" w:rsidRPr="002359E8" w:rsidRDefault="002359E8" w:rsidP="002359E8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35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Defesa Civil do Estado atribui cinco mortes relacionadas </w:t>
      </w:r>
      <w:proofErr w:type="gramStart"/>
      <w:r w:rsidRPr="00235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a</w:t>
      </w:r>
      <w:proofErr w:type="gramEnd"/>
      <w:r w:rsidRPr="00235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 enchente ao município de Cruzeiro do Sul</w:t>
      </w:r>
    </w:p>
    <w:p w:rsidR="002359E8" w:rsidRPr="002359E8" w:rsidRDefault="002359E8" w:rsidP="002359E8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</w:p>
    <w:p w:rsidR="002359E8" w:rsidRPr="002359E8" w:rsidRDefault="002359E8" w:rsidP="002359E8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359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 Defesa Civil do Estado do Rio Grande do Sul atribui cinco mortes em função da catástrofe ambiental, para o município de Cruzeiro do Sul. O total, no Vale do Taquari, uma semana após o pico da enchente, chega a 49.</w:t>
      </w:r>
    </w:p>
    <w:p w:rsidR="002359E8" w:rsidRPr="002359E8" w:rsidRDefault="002359E8" w:rsidP="002359E8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359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Em Cruzeiro do Sul, o primeiro caso foi registrado na </w:t>
      </w:r>
      <w:r w:rsidRPr="002359E8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quarta</w:t>
      </w:r>
      <w:r w:rsidRPr="002359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-feira (6), quando foi localizado o corpo de uma mulher, no Bairro Passo de Estrela. Em seguida, foi encontrado o cadáver de uma criança na localidade de </w:t>
      </w:r>
      <w:proofErr w:type="spellStart"/>
      <w:r w:rsidRPr="002359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Maravalha</w:t>
      </w:r>
      <w:proofErr w:type="spellEnd"/>
      <w:r w:rsidRPr="002359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2359E8" w:rsidRPr="002359E8" w:rsidRDefault="002359E8" w:rsidP="002359E8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359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 terceira vítima contabilizada foi a de um idoso de 73 anos, no Bairro </w:t>
      </w:r>
      <w:proofErr w:type="spellStart"/>
      <w:r w:rsidRPr="002359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Glucostark</w:t>
      </w:r>
      <w:proofErr w:type="spellEnd"/>
      <w:r w:rsidRPr="002359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Posterior a isso, foi localizado o corpo de mais uma criança, na localidade de São Miguel.</w:t>
      </w:r>
    </w:p>
    <w:p w:rsidR="002359E8" w:rsidRPr="002359E8" w:rsidRDefault="002359E8" w:rsidP="002359E8">
      <w:pPr>
        <w:shd w:val="clear" w:color="auto" w:fill="FFFFFF"/>
        <w:spacing w:before="100" w:beforeAutospacing="1"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359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 </w:t>
      </w:r>
      <w:r w:rsidRPr="002359E8">
        <w:rPr>
          <w:rFonts w:ascii="Arial" w:eastAsia="Times New Roman" w:hAnsi="Arial" w:cs="Arial"/>
          <w:color w:val="005A95"/>
          <w:sz w:val="20"/>
          <w:szCs w:val="20"/>
          <w:lang w:eastAsia="pt-BR"/>
        </w:rPr>
        <w:t>quinta</w:t>
      </w:r>
      <w:r w:rsidRPr="002359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vítima é um homem de 42 anos que teve seu corpo localizado n</w:t>
      </w:r>
      <w:bookmarkStart w:id="0" w:name="_GoBack"/>
      <w:bookmarkEnd w:id="0"/>
      <w:r w:rsidRPr="002359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município de Triunfo, no primeiro dia da enchente.</w:t>
      </w:r>
    </w:p>
    <w:p w:rsidR="002359E8" w:rsidRPr="002359E8" w:rsidRDefault="002359E8" w:rsidP="002359E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2359E8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2359E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pt-BR"/>
        </w:rPr>
        <w:t>--</w:t>
      </w:r>
    </w:p>
    <w:p w:rsidR="002359E8" w:rsidRPr="002359E8" w:rsidRDefault="002359E8" w:rsidP="00235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r w:rsidRPr="002359E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Marcio Steiner</w:t>
      </w:r>
      <w:r w:rsidRPr="002359E8">
        <w:rPr>
          <w:rFonts w:ascii="Arial" w:eastAsia="Times New Roman" w:hAnsi="Arial" w:cs="Arial"/>
          <w:b/>
          <w:bCs/>
          <w:color w:val="0B5394"/>
          <w:sz w:val="20"/>
          <w:szCs w:val="20"/>
          <w:lang w:eastAsia="pt-BR"/>
        </w:rPr>
        <w:br/>
      </w:r>
      <w:r w:rsidRPr="002359E8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Jornalista - MTB 18.009</w:t>
      </w:r>
    </w:p>
    <w:p w:rsidR="002359E8" w:rsidRPr="002359E8" w:rsidRDefault="002359E8" w:rsidP="002359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t-BR"/>
        </w:rPr>
      </w:pPr>
      <w:hyperlink r:id="rId5" w:history="1">
        <w:r w:rsidRPr="002359E8">
          <w:rPr>
            <w:rFonts w:ascii="Arial" w:eastAsia="Times New Roman" w:hAnsi="Arial" w:cs="Arial"/>
            <w:i/>
            <w:iCs/>
            <w:color w:val="005A95"/>
            <w:sz w:val="20"/>
            <w:szCs w:val="20"/>
            <w:lang w:eastAsia="pt-BR"/>
          </w:rPr>
          <w:t>(51) 3710.4900</w:t>
        </w:r>
      </w:hyperlink>
      <w:r w:rsidRPr="002359E8">
        <w:rPr>
          <w:rFonts w:ascii="Arial" w:eastAsia="Times New Roman" w:hAnsi="Arial" w:cs="Arial"/>
          <w:i/>
          <w:iCs/>
          <w:color w:val="0B5394"/>
          <w:sz w:val="20"/>
          <w:szCs w:val="20"/>
          <w:lang w:eastAsia="pt-BR"/>
        </w:rPr>
        <w:t>; 9 9833.9301</w:t>
      </w:r>
    </w:p>
    <w:p w:rsidR="002359E8" w:rsidRPr="00772228" w:rsidRDefault="002359E8">
      <w:pPr>
        <w:rPr>
          <w:rFonts w:ascii="Arial" w:hAnsi="Arial" w:cs="Arial"/>
          <w:sz w:val="20"/>
          <w:szCs w:val="20"/>
        </w:rPr>
      </w:pPr>
    </w:p>
    <w:sectPr w:rsidR="002359E8" w:rsidRPr="007722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28"/>
    <w:rsid w:val="002359E8"/>
    <w:rsid w:val="0073396A"/>
    <w:rsid w:val="00772228"/>
    <w:rsid w:val="00C8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772228"/>
  </w:style>
  <w:style w:type="paragraph" w:styleId="NormalWeb">
    <w:name w:val="Normal (Web)"/>
    <w:basedOn w:val="Normal"/>
    <w:uiPriority w:val="99"/>
    <w:semiHidden/>
    <w:unhideWhenUsed/>
    <w:rsid w:val="0077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signatureprefix">
    <w:name w:val="gmail_signature_prefix"/>
    <w:basedOn w:val="Fontepargpadro"/>
    <w:rsid w:val="002359E8"/>
  </w:style>
  <w:style w:type="character" w:styleId="Hyperlink">
    <w:name w:val="Hyperlink"/>
    <w:basedOn w:val="Fontepargpadro"/>
    <w:uiPriority w:val="99"/>
    <w:semiHidden/>
    <w:unhideWhenUsed/>
    <w:rsid w:val="002359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object">
    <w:name w:val="object"/>
    <w:basedOn w:val="Fontepargpadro"/>
    <w:rsid w:val="00772228"/>
  </w:style>
  <w:style w:type="paragraph" w:styleId="NormalWeb">
    <w:name w:val="Normal (Web)"/>
    <w:basedOn w:val="Normal"/>
    <w:uiPriority w:val="99"/>
    <w:semiHidden/>
    <w:unhideWhenUsed/>
    <w:rsid w:val="00772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mailsignatureprefix">
    <w:name w:val="gmail_signature_prefix"/>
    <w:basedOn w:val="Fontepargpadro"/>
    <w:rsid w:val="002359E8"/>
  </w:style>
  <w:style w:type="character" w:styleId="Hyperlink">
    <w:name w:val="Hyperlink"/>
    <w:basedOn w:val="Fontepargpadro"/>
    <w:uiPriority w:val="99"/>
    <w:semiHidden/>
    <w:unhideWhenUsed/>
    <w:rsid w:val="002359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3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1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7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8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9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84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56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184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44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477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762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93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227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668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423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653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84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16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39519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18957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0640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6036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1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allto:(51)%203710.49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</dc:creator>
  <cp:lastModifiedBy>Paloma</cp:lastModifiedBy>
  <cp:revision>2</cp:revision>
  <dcterms:created xsi:type="dcterms:W3CDTF">2023-09-12T16:33:00Z</dcterms:created>
  <dcterms:modified xsi:type="dcterms:W3CDTF">2023-09-12T18:42:00Z</dcterms:modified>
</cp:coreProperties>
</file>