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14 militares de Santa Catarina chegam para aux</w:t>
      </w:r>
      <w:bookmarkStart w:id="0" w:name="_GoBack"/>
      <w:bookmarkEnd w:id="0"/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iliar em Cruzeiro do Sul</w:t>
      </w:r>
      <w:r w:rsidRPr="00920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    08/09/2023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Defesa Civil e a Administração Municipal de Cruzeiro do Sul receberam na manhã desta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quinta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-feira (7) novo reforço para o atendimento dos atingidos pela enchente. Além de equipes do Exército Brasileiro, Corpo de Bombeiros Militar do Rio Grande do Sul e voluntários, chegaram 14 militares do Corpo de Bombeiros de Santa Catarina.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Com a chegada de mais este efetivo, as autoridades pretendem atender todos os atingidos com alimentação e água até o final da tarde desta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quinta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Além disso, a Defesa Civil pede que as doações sejam concentradas no salão da comunidade católica do centro e que as pessoas evitem circular de forma desnecessária especialmente pelo perímetro urbano.</w:t>
      </w:r>
    </w:p>
    <w:p w:rsidR="000D49AB" w:rsidRPr="000D49AB" w:rsidRDefault="000D49AB" w:rsidP="000D49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--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Marcio Steiner</w:t>
      </w:r>
      <w:r w:rsidRPr="000D49AB">
        <w:rPr>
          <w:rFonts w:ascii="Arial" w:eastAsia="Times New Roman" w:hAnsi="Arial" w:cs="Arial"/>
          <w:b/>
          <w:bCs/>
          <w:color w:val="0B5394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Jornalista - MTB 18.009</w:t>
      </w: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  <w:hyperlink r:id="rId5" w:history="1">
        <w:r w:rsidRPr="00920579">
          <w:rPr>
            <w:rFonts w:ascii="Arial" w:eastAsia="Times New Roman" w:hAnsi="Arial" w:cs="Arial"/>
            <w:i/>
            <w:iCs/>
            <w:color w:val="005A95"/>
            <w:sz w:val="20"/>
            <w:szCs w:val="20"/>
            <w:lang w:eastAsia="pt-BR"/>
          </w:rPr>
          <w:t>(51) 3710.4900</w:t>
        </w:r>
      </w:hyperlink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; 9 9833.9301</w:t>
      </w: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spellStart"/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Corsan</w:t>
      </w:r>
      <w:proofErr w:type="spellEnd"/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trabalha para restabelecer abastecimento de água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 manhã desta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quinta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-feira (7) o prefeito de Cruzeiro do Sul, João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Dullius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, recebeu uma equipe da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Corsan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Cachoeira do Sul, com o coordenador regional do Vale do Taquari, Alexander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Pacico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 equipe ficará no município até que seja restabelecido o abastecimento na cidade.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Além disso, o prefeito pede aos munícipes que estão sem energia elétrica, que ao contatarem com a concessionária RGE Sul, enviem o código de cliente, para que seja possível a localização do ponto.</w:t>
      </w:r>
    </w:p>
    <w:p w:rsidR="000D49AB" w:rsidRPr="000D49AB" w:rsidRDefault="000D49AB" w:rsidP="000D49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--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Marcio Steiner</w:t>
      </w:r>
      <w:r w:rsidRPr="000D49AB">
        <w:rPr>
          <w:rFonts w:ascii="Arial" w:eastAsia="Times New Roman" w:hAnsi="Arial" w:cs="Arial"/>
          <w:b/>
          <w:bCs/>
          <w:color w:val="0B5394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Jornalista - MTB 18.009</w:t>
      </w: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  <w:hyperlink r:id="rId6" w:history="1">
        <w:r w:rsidRPr="00920579">
          <w:rPr>
            <w:rFonts w:ascii="Arial" w:eastAsia="Times New Roman" w:hAnsi="Arial" w:cs="Arial"/>
            <w:i/>
            <w:iCs/>
            <w:color w:val="005A95"/>
            <w:sz w:val="20"/>
            <w:szCs w:val="20"/>
            <w:lang w:eastAsia="pt-BR"/>
          </w:rPr>
          <w:t>(51) 3710.4900</w:t>
        </w:r>
      </w:hyperlink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; 9 9833.9301</w:t>
      </w: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Defesa Civil sugere que famílias flageladas aguardem antes de retornar para casa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Conforme a Defesa Civil de Cruzeiro do Sul, o sistema de monitoramento do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Cemaden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– Centro Nacional de Monitoramento e Alertas de Desastres Naturais está monitorando a precipitação pluviométrica registrada nos municípios que abastecem a bacia hidrográfica do Vale do Taquari. Diante disso, sugere às pessoas que permaneçam nos abrigos, fora de zonas alagáveis até que se tenha a certeza de que é seguro retornar. A energia elétrica e internet foram restabelecidas. Porém, a água ainda não retornou a todos os bairros em função de danos na tubulação.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A Administração Municipal continua com toda a equipe mobilizada para auxiliar as mais de 400 famílias, cerca de 1.300 pessoas que estão abrigadas no ginásio do Centro e pavilhões dos Bairros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Glucostark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Célia, além de pessoas que foram para a casa de parentes e não estão incluídas neste cálculo.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Foi montada uma equipe de plantão junto à sede da Assistência Social para informações sobre desaparecidos e outros pedidos de ajuda. O telefone é 3764 1120.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Doações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O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Greu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o local que centraliza o recebimento de qualquer donativo.</w:t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spellStart"/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Pix</w:t>
      </w:r>
      <w:proofErr w:type="spellEnd"/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Solidário</w:t>
      </w: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Município de Cruzeiro do Sul também está disponibilizando uma conta via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Pix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para quem tiver a possibilidade de realizar doações para ajuda às pessoas desabrigadas pela enchente. O número do </w:t>
      </w:r>
      <w:proofErr w:type="spellStart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Pix</w:t>
      </w:r>
      <w:proofErr w:type="spellEnd"/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o CNPJ da prefeitura: 87.297.990/0001-50.</w:t>
      </w:r>
    </w:p>
    <w:p w:rsidR="000D49AB" w:rsidRPr="000D49AB" w:rsidRDefault="000D49AB" w:rsidP="000D49A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--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D49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Marcio Steiner</w:t>
      </w:r>
      <w:r w:rsidRPr="000D49AB">
        <w:rPr>
          <w:rFonts w:ascii="Arial" w:eastAsia="Times New Roman" w:hAnsi="Arial" w:cs="Arial"/>
          <w:b/>
          <w:bCs/>
          <w:color w:val="0B5394"/>
          <w:sz w:val="20"/>
          <w:szCs w:val="20"/>
          <w:lang w:eastAsia="pt-BR"/>
        </w:rPr>
        <w:br/>
      </w:r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Jornalista - MTB 18.009</w:t>
      </w: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7" w:history="1">
        <w:r w:rsidRPr="00920579">
          <w:rPr>
            <w:rFonts w:ascii="Arial" w:eastAsia="Times New Roman" w:hAnsi="Arial" w:cs="Arial"/>
            <w:i/>
            <w:iCs/>
            <w:color w:val="005A95"/>
            <w:sz w:val="20"/>
            <w:szCs w:val="20"/>
            <w:lang w:eastAsia="pt-BR"/>
          </w:rPr>
          <w:t>(51) 3710.4900</w:t>
        </w:r>
      </w:hyperlink>
      <w:r w:rsidRPr="000D49AB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; 9 9833.9301</w:t>
      </w:r>
    </w:p>
    <w:p w:rsidR="000D49AB" w:rsidRPr="00920579" w:rsidRDefault="000D49AB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20579" w:rsidRPr="00920579" w:rsidRDefault="00920579" w:rsidP="000D4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Falta de água em Cruzeiro do Sul resulta em reunião entre </w:t>
      </w:r>
      <w:proofErr w:type="spellStart"/>
      <w:r w:rsidRPr="0092057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Corsan</w:t>
      </w:r>
      <w:proofErr w:type="spellEnd"/>
      <w:r w:rsidRPr="0092057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, município e </w:t>
      </w:r>
      <w:proofErr w:type="gramStart"/>
      <w:r w:rsidRPr="00920579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promotor</w:t>
      </w:r>
      <w:proofErr w:type="gramEnd"/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sz w:val="20"/>
          <w:szCs w:val="20"/>
          <w:lang w:eastAsia="pt-BR"/>
        </w:rPr>
        <w:t>Em função da constante falta de água após a enchente que atingiu Cruzeiro do Sul e a dificuldade do reabastecimento, na tarde deste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sábado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 (9) a Administração Municipal, com a Defesa Civil e o promotor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Neidemar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Fachietto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(de forma voluntária), se reuniu com as lideranças regionais da Companhia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Riograndense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de Saneamento (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Corsan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), Alexander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Paccico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e Lutero Cassol.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Na ocasião, a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Corsan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informou de forma técnica que há dificuldade de compressão para levar a água até todas as casas. A coordenação salienta que o uso de forma conjunta pelos moradores impede que a bombas façam a pressão suficiente, impedindo o melhor abastecimento. Assim, é sugiro o uso racional.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Além disso, a Companhia em parceria com o município garantiu o fornecimento de água para a localidade de Desterro. O município irá levar duas caixas de água até pontos estratégicos e a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Corsan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abastecerá os reservatórios. Isso será feito até que a rede desta comunidade seja restabelecida, o que deve ocorrer em até uma semana.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Corsan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ainda garantiu o fornecimento de dois caminhões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Hidrojato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para ajudar na limpeza das tubulações. Para isso haverá necessidade de menor circulação nas vias durante este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domingo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t> e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segunda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t>-feira, dia 10 e 11. Esta limpeza também é importante, pois para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ter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t>ça-feira (12) há alerta de fortes chuvas.</w:t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O prefeito João Henrique </w:t>
      </w:r>
      <w:proofErr w:type="spellStart"/>
      <w:r w:rsidRPr="00920579">
        <w:rPr>
          <w:rFonts w:ascii="Arial" w:eastAsia="Times New Roman" w:hAnsi="Arial" w:cs="Arial"/>
          <w:sz w:val="20"/>
          <w:szCs w:val="20"/>
          <w:lang w:eastAsia="pt-BR"/>
        </w:rPr>
        <w:t>Dullius</w:t>
      </w:r>
      <w:proofErr w:type="spellEnd"/>
      <w:r w:rsidRPr="00920579">
        <w:rPr>
          <w:rFonts w:ascii="Arial" w:eastAsia="Times New Roman" w:hAnsi="Arial" w:cs="Arial"/>
          <w:sz w:val="20"/>
          <w:szCs w:val="20"/>
          <w:lang w:eastAsia="pt-BR"/>
        </w:rPr>
        <w:t xml:space="preserve"> destaca a luta para que as pessoas tenham água em suas residências e empresas, possibilitando a manutenção necessária nos locais afetados, assim como a importância para o consumo humano.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Foto: ilustrativa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sz w:val="20"/>
          <w:szCs w:val="20"/>
          <w:lang w:eastAsia="pt-BR"/>
        </w:rPr>
        <w:br/>
        <w:t>--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Marcio Steiner</w:t>
      </w:r>
      <w:r w:rsidRPr="00920579">
        <w:rPr>
          <w:rFonts w:ascii="Arial" w:eastAsia="Times New Roman" w:hAnsi="Arial" w:cs="Arial"/>
          <w:b/>
          <w:bCs/>
          <w:color w:val="0B5394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Jornalista - MTB 18.009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  <w:hyperlink r:id="rId8" w:history="1">
        <w:r w:rsidRPr="00920579">
          <w:rPr>
            <w:rFonts w:ascii="Arial" w:eastAsia="Times New Roman" w:hAnsi="Arial" w:cs="Arial"/>
            <w:i/>
            <w:iCs/>
            <w:color w:val="005A95"/>
            <w:sz w:val="20"/>
            <w:szCs w:val="20"/>
            <w:lang w:eastAsia="pt-BR"/>
          </w:rPr>
          <w:t>(51) 3710.4900</w:t>
        </w:r>
      </w:hyperlink>
      <w:r w:rsidRPr="00920579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; 9 9833.9301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</w:pPr>
    </w:p>
    <w:p w:rsidR="00920579" w:rsidRPr="00920579" w:rsidRDefault="00920579" w:rsidP="0092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Cruzeiro do Sul contabiliza </w:t>
      </w:r>
      <w:r w:rsidRPr="00920579">
        <w:rPr>
          <w:rFonts w:ascii="Arial" w:eastAsia="Times New Roman" w:hAnsi="Arial" w:cs="Arial"/>
          <w:b/>
          <w:bCs/>
          <w:color w:val="005A95"/>
          <w:sz w:val="20"/>
          <w:szCs w:val="20"/>
          <w:lang w:eastAsia="pt-BR"/>
        </w:rPr>
        <w:t>quarta</w:t>
      </w:r>
      <w:r w:rsidRPr="00920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morte em decorrência da enchente</w:t>
      </w:r>
    </w:p>
    <w:p w:rsidR="00920579" w:rsidRPr="00920579" w:rsidRDefault="00920579" w:rsidP="0092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920579" w:rsidRPr="00920579" w:rsidRDefault="00920579" w:rsidP="0092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município de Cruzeiro do Sul registrou na manhã desta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quinta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-feira (7) 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quarta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morte em decorrência do desastre ambiental ocorrido no Vale do Taquari.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A confirmação da morte é do Estado. Informações preliminares dão conta de que foi encontrado o corpo de uma criança, na localidade de São Miguel. A vítima é um menino, a princípio entre dois e três anos, não foi identificado. Ainda não é possível dizer se é cruzeirense ou se veio trazido pelas águas. O corpo será removido para o Departamento Médico Legal (DML) de Porto Alegre. O registro será feito pela equipe da Assistência Social e Instituto Geral de Perícias.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Lembrando que esta foi </w:t>
      </w:r>
      <w:proofErr w:type="gramStart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segunda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criança sem identificação encontrada em Cruzeiro. Nesta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quarta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(6) foi localizado o primeiro corpo de um bebê de aproximadamente um ano, na localidade de </w:t>
      </w:r>
      <w:proofErr w:type="spellStart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Maravalha</w:t>
      </w:r>
      <w:proofErr w:type="spellEnd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As outras vítimas são uma mulher de 60 anos encontrada na </w:t>
      </w:r>
      <w:r w:rsidRPr="00920579">
        <w:rPr>
          <w:rFonts w:ascii="Arial" w:eastAsia="Times New Roman" w:hAnsi="Arial" w:cs="Arial"/>
          <w:color w:val="005A95"/>
          <w:sz w:val="20"/>
          <w:szCs w:val="20"/>
          <w:lang w:eastAsia="pt-BR"/>
        </w:rPr>
        <w:t>ter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ça-feira (5) no Bairro Passo de Estrela e um idoso de 73 anos, no Bairro </w:t>
      </w:r>
      <w:proofErr w:type="spellStart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Gluscostark</w:t>
      </w:r>
      <w:proofErr w:type="spellEnd"/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br/>
        <w:t>Assim, o Vale do Taquari contabiliza 35 mortes por conta da enchente, sendo: 14 em Muçum; nove em Roca Sales; quatro em Lajeado; quatro em Cruzeiro do Sul; duas em Estrela; uma em Encantado; e uma em Imigrante. Observando que num primeiro momento se tinha a informação de 15 mortes em Muçum, contudo, após novo levantamento, ela foi contabilizada para Roca Sales, que até então somava oito.</w:t>
      </w:r>
    </w:p>
    <w:p w:rsidR="00920579" w:rsidRPr="00920579" w:rsidRDefault="00920579" w:rsidP="0092057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t-BR"/>
        </w:rPr>
        <w:t>--</w:t>
      </w:r>
    </w:p>
    <w:p w:rsidR="00920579" w:rsidRPr="00920579" w:rsidRDefault="00920579" w:rsidP="0092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2057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Marcio Steiner</w:t>
      </w:r>
      <w:r w:rsidRPr="00920579">
        <w:rPr>
          <w:rFonts w:ascii="Arial" w:eastAsia="Times New Roman" w:hAnsi="Arial" w:cs="Arial"/>
          <w:b/>
          <w:bCs/>
          <w:color w:val="0B5394"/>
          <w:sz w:val="20"/>
          <w:szCs w:val="20"/>
          <w:lang w:eastAsia="pt-BR"/>
        </w:rPr>
        <w:br/>
      </w:r>
      <w:r w:rsidRPr="00920579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Jornalista - MTB 18.009</w:t>
      </w:r>
    </w:p>
    <w:p w:rsidR="00920579" w:rsidRPr="00920579" w:rsidRDefault="00920579" w:rsidP="009205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9" w:history="1">
        <w:r w:rsidRPr="00920579">
          <w:rPr>
            <w:rFonts w:ascii="Arial" w:eastAsia="Times New Roman" w:hAnsi="Arial" w:cs="Arial"/>
            <w:i/>
            <w:iCs/>
            <w:color w:val="005A95"/>
            <w:sz w:val="20"/>
            <w:szCs w:val="20"/>
            <w:lang w:eastAsia="pt-BR"/>
          </w:rPr>
          <w:t>(51) 3710.4900</w:t>
        </w:r>
      </w:hyperlink>
      <w:r w:rsidRPr="00920579">
        <w:rPr>
          <w:rFonts w:ascii="Arial" w:eastAsia="Times New Roman" w:hAnsi="Arial" w:cs="Arial"/>
          <w:i/>
          <w:iCs/>
          <w:color w:val="0B5394"/>
          <w:sz w:val="20"/>
          <w:szCs w:val="20"/>
          <w:lang w:eastAsia="pt-BR"/>
        </w:rPr>
        <w:t>; 9 9833.9301</w:t>
      </w:r>
    </w:p>
    <w:p w:rsidR="00920579" w:rsidRPr="00920579" w:rsidRDefault="00920579" w:rsidP="00920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0579" w:rsidRPr="000D49AB" w:rsidRDefault="00920579" w:rsidP="000D49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0D49AB" w:rsidRDefault="000D49AB" w:rsidP="000D49A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B5394"/>
          <w:sz w:val="21"/>
          <w:szCs w:val="21"/>
          <w:lang w:eastAsia="pt-BR"/>
        </w:rPr>
      </w:pPr>
    </w:p>
    <w:p w:rsidR="000D49AB" w:rsidRDefault="000D49AB" w:rsidP="000D49AB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color w:val="0B5394"/>
          <w:sz w:val="21"/>
          <w:szCs w:val="21"/>
          <w:lang w:eastAsia="pt-BR"/>
        </w:rPr>
      </w:pPr>
    </w:p>
    <w:p w:rsidR="000D49AB" w:rsidRPr="000D49AB" w:rsidRDefault="000D49AB" w:rsidP="000D49A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</w:pPr>
    </w:p>
    <w:p w:rsidR="000F1FD3" w:rsidRDefault="00920579"/>
    <w:sectPr w:rsidR="000F1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AB"/>
    <w:rsid w:val="000D49AB"/>
    <w:rsid w:val="0073396A"/>
    <w:rsid w:val="00920579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D49AB"/>
  </w:style>
  <w:style w:type="character" w:customStyle="1" w:styleId="gmailsignatureprefix">
    <w:name w:val="gmail_signature_prefix"/>
    <w:basedOn w:val="Fontepargpadro"/>
    <w:rsid w:val="000D49AB"/>
  </w:style>
  <w:style w:type="character" w:styleId="Hyperlink">
    <w:name w:val="Hyperlink"/>
    <w:basedOn w:val="Fontepargpadro"/>
    <w:uiPriority w:val="99"/>
    <w:semiHidden/>
    <w:unhideWhenUsed/>
    <w:rsid w:val="000D4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0D49AB"/>
  </w:style>
  <w:style w:type="character" w:customStyle="1" w:styleId="gmailsignatureprefix">
    <w:name w:val="gmail_signature_prefix"/>
    <w:basedOn w:val="Fontepargpadro"/>
    <w:rsid w:val="000D49AB"/>
  </w:style>
  <w:style w:type="character" w:styleId="Hyperlink">
    <w:name w:val="Hyperlink"/>
    <w:basedOn w:val="Fontepargpadro"/>
    <w:uiPriority w:val="99"/>
    <w:semiHidden/>
    <w:unhideWhenUsed/>
    <w:rsid w:val="000D4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38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92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2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38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43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4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08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707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399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55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10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38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6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31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197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295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619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9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83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02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63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79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52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954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223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0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83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628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153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2025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57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9617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9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2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07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44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654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32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012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72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42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62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71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532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982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4185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9394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2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27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8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66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0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94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9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30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210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804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59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0128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876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2793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466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9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163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6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1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24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66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0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847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23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755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968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336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154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214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487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51)%203710.4900" TargetMode="External"/><Relationship Id="rId3" Type="http://schemas.openxmlformats.org/officeDocument/2006/relationships/settings" Target="settings.xml"/><Relationship Id="rId7" Type="http://schemas.openxmlformats.org/officeDocument/2006/relationships/hyperlink" Target="callto:(51)%203710.49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allto:(51)%203710.4900" TargetMode="External"/><Relationship Id="rId11" Type="http://schemas.openxmlformats.org/officeDocument/2006/relationships/theme" Target="theme/theme1.xml"/><Relationship Id="rId5" Type="http://schemas.openxmlformats.org/officeDocument/2006/relationships/hyperlink" Target="callto:(51)%203710.49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allto:(51)%203710.490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991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2023-09-12T18:10:00Z</dcterms:created>
  <dcterms:modified xsi:type="dcterms:W3CDTF">2023-09-12T18:29:00Z</dcterms:modified>
</cp:coreProperties>
</file>