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3" w:rsidRPr="00D63555" w:rsidRDefault="00413763" w:rsidP="00D6355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D63555">
        <w:rPr>
          <w:rFonts w:ascii="Bookman Old Style" w:hAnsi="Bookman Old Style"/>
          <w:b/>
          <w:sz w:val="32"/>
          <w:szCs w:val="32"/>
        </w:rPr>
        <w:t xml:space="preserve">DECRETO </w:t>
      </w:r>
      <w:r w:rsidR="00C61709">
        <w:rPr>
          <w:rFonts w:ascii="Bookman Old Style" w:hAnsi="Bookman Old Style"/>
          <w:b/>
          <w:sz w:val="32"/>
          <w:szCs w:val="32"/>
        </w:rPr>
        <w:t>Nº</w:t>
      </w:r>
      <w:r w:rsidR="00C5385A">
        <w:rPr>
          <w:rFonts w:ascii="Bookman Old Style" w:hAnsi="Bookman Old Style"/>
          <w:b/>
          <w:sz w:val="32"/>
          <w:szCs w:val="32"/>
        </w:rPr>
        <w:t>1357-04</w:t>
      </w:r>
      <w:r w:rsidR="00D63555" w:rsidRPr="00D63555">
        <w:rPr>
          <w:rFonts w:ascii="Bookman Old Style" w:hAnsi="Bookman Old Style"/>
          <w:b/>
          <w:sz w:val="32"/>
          <w:szCs w:val="32"/>
        </w:rPr>
        <w:t>/</w:t>
      </w:r>
      <w:r w:rsidR="00792AF2">
        <w:rPr>
          <w:rFonts w:ascii="Bookman Old Style" w:hAnsi="Bookman Old Style"/>
          <w:b/>
          <w:sz w:val="32"/>
          <w:szCs w:val="32"/>
        </w:rPr>
        <w:t>2020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D63555">
      <w:pPr>
        <w:ind w:left="3969"/>
        <w:jc w:val="both"/>
        <w:rPr>
          <w:rFonts w:ascii="Bookman Old Style" w:hAnsi="Bookman Old Style"/>
          <w:b/>
          <w:i/>
        </w:rPr>
      </w:pPr>
      <w:r w:rsidRPr="00D63555">
        <w:rPr>
          <w:rFonts w:ascii="Bookman Old Style" w:hAnsi="Bookman Old Style"/>
          <w:b/>
          <w:i/>
        </w:rPr>
        <w:t xml:space="preserve">Regulamenta, no âmbito da Administração Pública Municipal, </w:t>
      </w:r>
      <w:r w:rsidR="00E95596">
        <w:rPr>
          <w:rFonts w:ascii="Bookman Old Style" w:hAnsi="Bookman Old Style"/>
          <w:b/>
          <w:i/>
        </w:rPr>
        <w:t xml:space="preserve">as medidas necessárias de prevenção </w:t>
      </w:r>
      <w:r w:rsidR="00F40B56">
        <w:rPr>
          <w:rFonts w:ascii="Bookman Old Style" w:hAnsi="Bookman Old Style"/>
          <w:b/>
          <w:i/>
        </w:rPr>
        <w:t xml:space="preserve">ao contágio </w:t>
      </w:r>
      <w:r w:rsidR="00691E63">
        <w:rPr>
          <w:rFonts w:ascii="Bookman Old Style" w:hAnsi="Bookman Old Style"/>
          <w:b/>
          <w:i/>
        </w:rPr>
        <w:t>pelo</w:t>
      </w:r>
      <w:r w:rsidR="00E95596">
        <w:rPr>
          <w:rFonts w:ascii="Bookman Old Style" w:hAnsi="Bookman Old Style"/>
          <w:b/>
          <w:i/>
        </w:rPr>
        <w:t xml:space="preserve"> Coronavírus</w:t>
      </w:r>
      <w:r w:rsidR="00F40B56">
        <w:rPr>
          <w:rFonts w:ascii="Bookman Old Style" w:hAnsi="Bookman Old Style"/>
          <w:b/>
          <w:i/>
        </w:rPr>
        <w:t>(COVID-19)</w:t>
      </w:r>
      <w:r w:rsidRPr="00D63555">
        <w:rPr>
          <w:rFonts w:ascii="Bookman Old Style" w:hAnsi="Bookman Old Style"/>
          <w:b/>
          <w:i/>
        </w:rPr>
        <w:t>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D63555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63555">
        <w:rPr>
          <w:rFonts w:ascii="Bookman Old Style" w:hAnsi="Bookman Old Style"/>
          <w:b/>
          <w:i/>
        </w:rPr>
        <w:t>LAIRTON HAUSCHILD,</w:t>
      </w:r>
      <w:r>
        <w:rPr>
          <w:rFonts w:ascii="Bookman Old Style" w:hAnsi="Bookman Old Style"/>
        </w:rPr>
        <w:t xml:space="preserve"> Prefeito Municipal de Cruzeiro do Sul</w:t>
      </w:r>
      <w:r w:rsidR="00413763" w:rsidRPr="00D63555">
        <w:rPr>
          <w:rFonts w:ascii="Bookman Old Style" w:hAnsi="Bookman Old Style"/>
        </w:rPr>
        <w:t>, no uso de suas atribuições legais, conferidas pela vigente Lei Orgânica e Lei Federal nº 13.019, de 31 de julho de 2014,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Default="00413763" w:rsidP="00413763">
      <w:pPr>
        <w:jc w:val="both"/>
        <w:rPr>
          <w:rFonts w:ascii="Bookman Old Style" w:hAnsi="Bookman Old Style"/>
        </w:rPr>
      </w:pPr>
      <w:r w:rsidRPr="00D63555">
        <w:rPr>
          <w:rFonts w:ascii="Bookman Old Style" w:hAnsi="Bookman Old Style"/>
        </w:rPr>
        <w:t>D E C R E T A:</w:t>
      </w:r>
    </w:p>
    <w:p w:rsidR="00225D46" w:rsidRPr="00D63555" w:rsidRDefault="00225D46" w:rsidP="004137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os avanços da pandemia do COVID-19 (Coronavírus) e os recentes protocolos emitidos pela Organização Mundial de Saúde, pelo Ministério da Saúde, pela Secretaria Estadual de Saúde e pelo Comitê Municipal de Atenção ao Coronavírus;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no art. 3º da Lei Federal nº 13.979, de 6 de fevereiro de 2020;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na Portaria nº 356, de 11 de março de 2020, do Ministério da Saúde; 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 necessidade da adoção de medidas imediatas visando a contenção da propagação do vírus em resposta à emergência de saúde pública prevista no art. 3º da Lei Federal nº 13.979, de 6 de fevereiro de 2020; </w:t>
      </w:r>
    </w:p>
    <w:p w:rsidR="00C81CC1" w:rsidRPr="00691E63" w:rsidRDefault="00C81CC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 o estado de calamidade pública expedido pelo Decreto 55.128 do Governo do Estado do Rio Grande do Sul, publicado em 19 de março de 2020;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 responsabilidade da Prefeitura Municipal em resguardar a saúde de toda a população que acessa os inúmeros serviços e eventos disponibilizados no Município,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compromisso da Prefeitura em evitar e não contribuir com qualquer forma para propagação da infecção e transmissão local da doença;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as dinâmicas do avanço da epidemia no país e no mundo, bem como a situação singular do Estado, cujo período de inverno acentua a </w:t>
      </w:r>
      <w:r w:rsidRPr="00691E63">
        <w:rPr>
          <w:rFonts w:ascii="Bookman Old Style" w:hAnsi="Bookman Old Style"/>
        </w:rPr>
        <w:lastRenderedPageBreak/>
        <w:t>probabilidade de contágio, e as mudanças no quadro após o reconhecimento da pandemia pela Organização Mundial de Saúde.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2D2700" w:rsidRDefault="00691E63" w:rsidP="00691E63">
      <w:pPr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D E C R E T A: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Art. 1º Os órgãos e as entidades da administração pública municipal direta e indireta deverão adotar, para fins de prevenção da transmissão do novo Coronavírus (COVID-19), </w:t>
      </w:r>
      <w:r w:rsidR="00743254">
        <w:rPr>
          <w:rFonts w:ascii="Bookman Old Style" w:hAnsi="Bookman Old Style"/>
        </w:rPr>
        <w:t xml:space="preserve">no território do Município de Cruzeiro do Sul, </w:t>
      </w:r>
      <w:r w:rsidRPr="00691E63">
        <w:rPr>
          <w:rFonts w:ascii="Bookman Old Style" w:hAnsi="Bookman Old Style"/>
        </w:rPr>
        <w:t>as medidas determinadas neste Decreto</w:t>
      </w:r>
      <w:r w:rsidR="00DF32D6">
        <w:rPr>
          <w:rFonts w:ascii="Bookman Old Style" w:hAnsi="Bookman Old Style"/>
        </w:rPr>
        <w:t>, com o intuito de evitar a circulação de pessoas</w:t>
      </w:r>
      <w:r w:rsidRPr="00691E63">
        <w:rPr>
          <w:rFonts w:ascii="Bookman Old Style" w:hAnsi="Bookman Old Style"/>
        </w:rPr>
        <w:t xml:space="preserve">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Art. 2º Ficam suspensas, podendo ser prorrogáveis por nova norma municipal, as seguintes atividades:</w:t>
      </w:r>
    </w:p>
    <w:p w:rsidR="00691E63" w:rsidRPr="00691E63" w:rsidRDefault="00902F03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– pelo período de 15</w:t>
      </w:r>
      <w:r w:rsidR="00A801C0">
        <w:rPr>
          <w:rFonts w:ascii="Bookman Old Style" w:hAnsi="Bookman Old Style"/>
        </w:rPr>
        <w:t xml:space="preserve"> dias,</w:t>
      </w:r>
      <w:r w:rsidR="00691E63" w:rsidRPr="00691E63">
        <w:rPr>
          <w:rFonts w:ascii="Bookman Old Style" w:hAnsi="Bookman Old Style"/>
        </w:rPr>
        <w:t xml:space="preserve"> </w:t>
      </w:r>
      <w:r w:rsidR="00495D4C">
        <w:rPr>
          <w:rFonts w:ascii="Bookman Old Style" w:hAnsi="Bookman Old Style"/>
        </w:rPr>
        <w:t xml:space="preserve">todas </w:t>
      </w:r>
      <w:r w:rsidR="00691E63" w:rsidRPr="00691E63">
        <w:rPr>
          <w:rFonts w:ascii="Bookman Old Style" w:hAnsi="Bookman Old Style"/>
        </w:rPr>
        <w:t>as atividades escol</w:t>
      </w:r>
      <w:r w:rsidR="00A801C0">
        <w:rPr>
          <w:rFonts w:ascii="Bookman Old Style" w:hAnsi="Bookman Old Style"/>
        </w:rPr>
        <w:t>ares</w:t>
      </w:r>
      <w:r w:rsidR="00495D4C">
        <w:rPr>
          <w:rFonts w:ascii="Bookman Old Style" w:hAnsi="Bookman Old Style"/>
        </w:rPr>
        <w:t xml:space="preserve"> do Município</w:t>
      </w:r>
      <w:r w:rsidR="00691E63" w:rsidRPr="00691E63">
        <w:rPr>
          <w:rFonts w:ascii="Bookman Old Style" w:hAnsi="Bookman Old Style"/>
        </w:rPr>
        <w:t>, a partir do dia 23/03/2020</w:t>
      </w:r>
      <w:r w:rsidR="0000665C">
        <w:rPr>
          <w:rFonts w:ascii="Bookman Old Style" w:hAnsi="Bookman Old Style"/>
        </w:rPr>
        <w:t>, podendo ser prorrogado</w:t>
      </w:r>
      <w:r w:rsidR="00691E63" w:rsidRPr="00691E63">
        <w:rPr>
          <w:rFonts w:ascii="Bookman Old Style" w:hAnsi="Bookman Old Style"/>
        </w:rPr>
        <w:t xml:space="preserve">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II – pelo período de 30 dias, a realização de eventos com aglomeração de pessoas a serem realizados em seu âmbito territorial, em especial aqueles em espaço público ou envolvimento com a Admini</w:t>
      </w:r>
      <w:r w:rsidR="00A801C0">
        <w:rPr>
          <w:rFonts w:ascii="Bookman Old Style" w:hAnsi="Bookman Old Style"/>
        </w:rPr>
        <w:t>stração Municipal;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III – pelo período de 30 dias, a participação de servidores ou de empregados, exceto aqueles relacionados aos serviços de saúde, em eventos ou em viagens i</w:t>
      </w:r>
      <w:r w:rsidR="00AE42D5">
        <w:rPr>
          <w:rFonts w:ascii="Bookman Old Style" w:hAnsi="Bookman Old Style"/>
        </w:rPr>
        <w:t>nterestaduais ou internacionais;</w:t>
      </w:r>
    </w:p>
    <w:p w:rsidR="00AE42D5" w:rsidRDefault="00AE42D5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pelo período de 15 dias, o atendimento ao público na Prefeitura Municipal</w:t>
      </w:r>
      <w:r w:rsidR="007C0F25">
        <w:rPr>
          <w:rFonts w:ascii="Bookman Old Style" w:hAnsi="Bookman Old Style"/>
        </w:rPr>
        <w:t xml:space="preserve"> e demais órgãos públicos</w:t>
      </w:r>
      <w:r>
        <w:rPr>
          <w:rFonts w:ascii="Bookman Old Style" w:hAnsi="Bookman Old Style"/>
        </w:rPr>
        <w:t>.</w:t>
      </w:r>
    </w:p>
    <w:p w:rsidR="00691E63" w:rsidRDefault="007C0F25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 – pelo período de 30 dias, os atendimentos médicos e odontológicos eletivos, permanecendo somente os urgentes e </w:t>
      </w:r>
      <w:r w:rsidR="00312E14">
        <w:rPr>
          <w:rFonts w:ascii="Bookman Old Style" w:hAnsi="Bookman Old Style"/>
        </w:rPr>
        <w:t xml:space="preserve">consultas </w:t>
      </w:r>
      <w:r>
        <w:rPr>
          <w:rFonts w:ascii="Bookman Old Style" w:hAnsi="Bookman Old Style"/>
        </w:rPr>
        <w:t>pré-natal;</w:t>
      </w:r>
    </w:p>
    <w:p w:rsidR="00CF173C" w:rsidRPr="00691E63" w:rsidRDefault="00CF173C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pelo período de 15 dias a realização do Projeto Social Saber Viver.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Parágrafo único. Eventuais exceções à regra de que trata este artigo deverão ser avaliadas e autorizadas pelo Prefeito Municipal.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Art. 3º Os servidores e os empregados públicos que estiverem afastados deverão, antes de retornar ao trabalho, informar à chefia imediata se realizaram visita a país ou estado com disseminação comunitária do vírus.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Parágrafo único. Os servidores e os empregados públicos que tem contato ou convívio direto com caso suspeito ou confirmado devem informar o fato à chefia imediata e observar quarentena de 15 dias.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Art. 4º Aos servidores e aos empregados públicos que tenham regressado, nos últimos quatorze dias, ou que venham a regressar, durante a vigência deste Decreto, de países ou estados da nação em que há transmissão comunitária </w:t>
      </w:r>
      <w:r w:rsidRPr="00691E63">
        <w:rPr>
          <w:rFonts w:ascii="Bookman Old Style" w:hAnsi="Bookman Old Style"/>
        </w:rPr>
        <w:lastRenderedPageBreak/>
        <w:t xml:space="preserve">do vírus COVID-19, conforme boletim epidemiológico da Secretaria da Saúde, bem como aqueles que tenham contato ou convívio direto com caso suspeito ou confirmado, deverão ser aplicadas as seguintes medidas: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I – os que apresentem sintomas (sintomáticos) de contaminação pelo COVID-19 deverão ser afastados do trabalho, sem prejuízo de sua remuneração, pelo período mínimo de quinze dias ou conforme determinação médica; e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II – os que não apresentem sintomas (assintomáticos) de contaminação pelo COVID-19 deverão desempenhar, em domicílio, em regime excepcional de </w:t>
      </w:r>
      <w:r w:rsidR="009203D2" w:rsidRPr="00691E63">
        <w:rPr>
          <w:rFonts w:ascii="Bookman Old Style" w:hAnsi="Bookman Old Style"/>
        </w:rPr>
        <w:t>tele trabalho</w:t>
      </w:r>
      <w:r w:rsidR="009203D2">
        <w:rPr>
          <w:rFonts w:ascii="Bookman Old Style" w:hAnsi="Bookman Old Style"/>
        </w:rPr>
        <w:t xml:space="preserve"> (home office)</w:t>
      </w:r>
      <w:r w:rsidRPr="00691E63">
        <w:rPr>
          <w:rFonts w:ascii="Bookman Old Style" w:hAnsi="Bookman Old Style"/>
        </w:rPr>
        <w:t xml:space="preserve">, pelo prazo de quinze dias, a contar do retorno ao Município, as funções determinadas pela chefia imediata, respeitadas as atribuições do cargo ou do emprego, vedada a sua participação em reuniões presenciais ou a realização de tarefas no âmbito da repartição pública.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Parágraf</w:t>
      </w:r>
      <w:r w:rsidR="009203D2">
        <w:rPr>
          <w:rFonts w:ascii="Bookman Old Style" w:hAnsi="Bookman Old Style"/>
        </w:rPr>
        <w:t>o Ú</w:t>
      </w:r>
      <w:r w:rsidRPr="00691E63">
        <w:rPr>
          <w:rFonts w:ascii="Bookman Old Style" w:hAnsi="Bookman Old Style"/>
        </w:rPr>
        <w:t>nico: Até o presente momento os principais sintomas de contaminação pelo COVID-19 são os seguintes: febre, tosse, dificuldade para respirar, produção de escarro, congestão nasal ou conjuntival, dificuldade para deglutir, dor de garganta, coriza, saturação de O2 &lt; 95%, sinais de cianose, batimento de asa de nariz, tiragem intercostal e dispneia.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Art. 5.º Os</w:t>
      </w:r>
      <w:r w:rsidR="00EF7134">
        <w:rPr>
          <w:rFonts w:ascii="Bookman Old Style" w:hAnsi="Bookman Old Style"/>
        </w:rPr>
        <w:t xml:space="preserve"> portadores de doenças cardíacas ou pulmonares graves, de imunossupressão (mediante atestado médico, que, por recomendação médica específica, devam ficar afastados do tra</w:t>
      </w:r>
      <w:r w:rsidR="0018315F">
        <w:rPr>
          <w:rFonts w:ascii="Bookman Old Style" w:hAnsi="Bookman Old Style"/>
        </w:rPr>
        <w:t>balho pelo período de calamidade</w:t>
      </w:r>
      <w:r w:rsidR="00EF7134">
        <w:rPr>
          <w:rFonts w:ascii="Bookman Old Style" w:hAnsi="Bookman Old Style"/>
        </w:rPr>
        <w:t xml:space="preserve"> de que trata este decreto), câncer e diabetes</w:t>
      </w:r>
      <w:r w:rsidRPr="00691E63">
        <w:rPr>
          <w:rFonts w:ascii="Bookman Old Style" w:hAnsi="Bookman Old Style"/>
        </w:rPr>
        <w:t xml:space="preserve"> ficam dispensados da prestação dos serviços presenciais, podendo, conforme disponibilidade técnica</w:t>
      </w:r>
      <w:r w:rsidR="009203D2" w:rsidRPr="00691E63">
        <w:rPr>
          <w:rFonts w:ascii="Bookman Old Style" w:hAnsi="Bookman Old Style"/>
        </w:rPr>
        <w:t xml:space="preserve"> prestá-los</w:t>
      </w:r>
      <w:r w:rsidRPr="00691E63">
        <w:rPr>
          <w:rFonts w:ascii="Bookman Old Style" w:hAnsi="Bookman Old Style"/>
        </w:rPr>
        <w:t xml:space="preserve"> através de regime excepcional de </w:t>
      </w:r>
      <w:r w:rsidR="009203D2" w:rsidRPr="00691E63">
        <w:rPr>
          <w:rFonts w:ascii="Bookman Old Style" w:hAnsi="Bookman Old Style"/>
        </w:rPr>
        <w:t>tele trabalho</w:t>
      </w:r>
      <w:r w:rsidRPr="00691E63">
        <w:rPr>
          <w:rFonts w:ascii="Bookman Old Style" w:hAnsi="Bookman Old Style"/>
        </w:rPr>
        <w:t xml:space="preserve"> (home office). 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Parágrafo único: ficam suspensas férias e licenças de qualquer natureza, com exceção da licença saúde, de todos os profissionais da área de saúde municipal.</w:t>
      </w:r>
    </w:p>
    <w:p w:rsidR="00D40DB6" w:rsidRDefault="00D40DB6" w:rsidP="00691E63">
      <w:pPr>
        <w:jc w:val="both"/>
        <w:rPr>
          <w:rFonts w:ascii="Bookman Old Style" w:hAnsi="Bookman Old Style"/>
        </w:rPr>
      </w:pPr>
      <w:r w:rsidRPr="00D40DB6">
        <w:rPr>
          <w:rFonts w:ascii="Bookman Old Style" w:hAnsi="Bookman Old Style"/>
        </w:rPr>
        <w:t>Art. 6º</w:t>
      </w:r>
      <w:r>
        <w:rPr>
          <w:rFonts w:ascii="Bookman Old Style" w:hAnsi="Bookman Old Style"/>
        </w:rPr>
        <w:t xml:space="preserve"> A modalidade excepcional de trabalho remoto será obrigatória para os seguintes servidores:</w:t>
      </w:r>
    </w:p>
    <w:p w:rsidR="00D40DB6" w:rsidRPr="00D40DB6" w:rsidRDefault="00D40DB6" w:rsidP="00D40DB6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40DB6">
        <w:rPr>
          <w:rFonts w:ascii="Bookman Old Style" w:hAnsi="Bookman Old Style"/>
        </w:rPr>
        <w:t>servidores públicos com mais de 60 (sessenta) anos de idade;</w:t>
      </w:r>
    </w:p>
    <w:p w:rsidR="00B01273" w:rsidRDefault="00D40DB6" w:rsidP="00D40DB6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B1B94">
        <w:rPr>
          <w:rFonts w:ascii="Bookman Old Style" w:hAnsi="Bookman Old Style"/>
        </w:rPr>
        <w:t>gestantes</w:t>
      </w:r>
      <w:r w:rsidR="00B01273">
        <w:rPr>
          <w:rFonts w:ascii="Bookman Old Style" w:hAnsi="Bookman Old Style"/>
        </w:rPr>
        <w:t>;</w:t>
      </w:r>
    </w:p>
    <w:p w:rsidR="00D40DB6" w:rsidRPr="001B1B94" w:rsidRDefault="00B01273" w:rsidP="00D40DB6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professores e monitores escolares</w:t>
      </w:r>
      <w:r w:rsidR="00D40DB6" w:rsidRPr="001B1B94">
        <w:rPr>
          <w:rFonts w:ascii="Bookman Old Style" w:hAnsi="Bookman Old Style"/>
        </w:rPr>
        <w:t>.</w:t>
      </w:r>
    </w:p>
    <w:p w:rsidR="00D40DB6" w:rsidRPr="00A3212C" w:rsidRDefault="00A3212C" w:rsidP="00A321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Parágrafo único: A</w:t>
      </w:r>
      <w:r w:rsidR="00D40DB6" w:rsidRPr="00A3212C">
        <w:rPr>
          <w:rFonts w:ascii="Bookman Old Style" w:hAnsi="Bookman Old Style"/>
        </w:rPr>
        <w:t>lguns servidores poderão ser colocados em Home Office por indicação da chefia e autorização do Prefeito, analisando cada caso.</w:t>
      </w:r>
    </w:p>
    <w:p w:rsidR="00691E63" w:rsidRPr="00691E63" w:rsidRDefault="00D40DB6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7</w:t>
      </w:r>
      <w:r w:rsidR="00691E63" w:rsidRPr="00691E63">
        <w:rPr>
          <w:rFonts w:ascii="Bookman Old Style" w:hAnsi="Bookman Old Style"/>
        </w:rPr>
        <w:t xml:space="preserve">º Os gestores dos contratos de prestação de serviço deverão notificar as empresas contratadas para que, sob pena de responsabilização contratual em caso de omissão, conscientizem seus funcionários quanto aos riscos e prevenção do COVID-19, e ainda quanto à necessidade de reportarem a ocorrência dos sintomas de que trata o parágrafo único do art. 4.º, supra.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lastRenderedPageBreak/>
        <w:t xml:space="preserve">Art. </w:t>
      </w:r>
      <w:r w:rsidR="00B15332">
        <w:rPr>
          <w:rFonts w:ascii="Bookman Old Style" w:hAnsi="Bookman Old Style"/>
        </w:rPr>
        <w:t>8</w:t>
      </w:r>
      <w:r w:rsidRPr="00691E63">
        <w:rPr>
          <w:rFonts w:ascii="Bookman Old Style" w:hAnsi="Bookman Old Style"/>
        </w:rPr>
        <w:t xml:space="preserve">º Fica determinada a instalação de </w:t>
      </w:r>
      <w:r w:rsidRPr="004B545F">
        <w:rPr>
          <w:rFonts w:ascii="Bookman Old Style" w:hAnsi="Bookman Old Style"/>
          <w:i/>
        </w:rPr>
        <w:t>dispenser</w:t>
      </w:r>
      <w:r w:rsidRPr="00691E63">
        <w:rPr>
          <w:rFonts w:ascii="Bookman Old Style" w:hAnsi="Bookman Old Style"/>
        </w:rPr>
        <w:t xml:space="preserve"> ou frascos de álcool em gel à 70%, em locais </w:t>
      </w:r>
      <w:r w:rsidR="00AE42D5">
        <w:rPr>
          <w:rFonts w:ascii="Bookman Old Style" w:hAnsi="Bookman Old Style"/>
        </w:rPr>
        <w:t>acessíveis e visíveis</w:t>
      </w:r>
      <w:r w:rsidRPr="00691E63">
        <w:rPr>
          <w:rFonts w:ascii="Bookman Old Style" w:hAnsi="Bookman Old Style"/>
        </w:rPr>
        <w:t xml:space="preserve">, em todos os órgãos públicos municipais, enquanto disponível no mercado. </w:t>
      </w:r>
    </w:p>
    <w:p w:rsidR="00691E63" w:rsidRPr="00691E63" w:rsidRDefault="00B15332" w:rsidP="002D2700">
      <w:pPr>
        <w:tabs>
          <w:tab w:val="left" w:pos="230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9</w:t>
      </w:r>
      <w:r w:rsidR="00691E63" w:rsidRPr="00691E63">
        <w:rPr>
          <w:rFonts w:ascii="Bookman Old Style" w:hAnsi="Bookman Old Style"/>
        </w:rPr>
        <w:t xml:space="preserve">º Todo o órgão público municipal deverá afixar mensagem sobre os cuidados de prevenção sobre o Coronavírus. </w:t>
      </w:r>
    </w:p>
    <w:p w:rsidR="00691E63" w:rsidRDefault="00B15332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10</w:t>
      </w:r>
      <w:r w:rsidR="00691E63" w:rsidRPr="00691E63">
        <w:rPr>
          <w:rFonts w:ascii="Bookman Old Style" w:hAnsi="Bookman Old Style"/>
        </w:rPr>
        <w:t>º Fica criado o Comitê Municipal de Atenção</w:t>
      </w:r>
      <w:r w:rsidR="00AD0B7A">
        <w:rPr>
          <w:rFonts w:ascii="Bookman Old Style" w:hAnsi="Bookman Old Style"/>
        </w:rPr>
        <w:t xml:space="preserve"> ao Coronavírus, composto pelo Prefeito Municipal,</w:t>
      </w:r>
      <w:r>
        <w:rPr>
          <w:rFonts w:ascii="Bookman Old Style" w:hAnsi="Bookman Old Style"/>
        </w:rPr>
        <w:t xml:space="preserve"> Vice Prefeito Municipal, Secretária da</w:t>
      </w:r>
      <w:r w:rsidR="00AD0B7A">
        <w:rPr>
          <w:rFonts w:ascii="Bookman Old Style" w:hAnsi="Bookman Old Style"/>
        </w:rPr>
        <w:t xml:space="preserve"> Saúde,</w:t>
      </w:r>
      <w:r w:rsidR="00691E63" w:rsidRPr="00691E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Secretária da </w:t>
      </w:r>
      <w:r w:rsidR="00691E63" w:rsidRPr="00691E63">
        <w:rPr>
          <w:rFonts w:ascii="Bookman Old Style" w:hAnsi="Bookman Old Style"/>
        </w:rPr>
        <w:t>Educação,</w:t>
      </w:r>
      <w:r w:rsidR="00AD0B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Secretário da </w:t>
      </w:r>
      <w:r w:rsidR="00AD0B7A">
        <w:rPr>
          <w:rFonts w:ascii="Bookman Old Style" w:hAnsi="Bookman Old Style"/>
        </w:rPr>
        <w:t>Assistência Social</w:t>
      </w:r>
      <w:r w:rsidR="00691E63" w:rsidRPr="00691E63">
        <w:rPr>
          <w:rFonts w:ascii="Bookman Old Style" w:hAnsi="Bookman Old Style"/>
        </w:rPr>
        <w:t>, Câmara de Vereadores</w:t>
      </w:r>
      <w:r w:rsidR="00AD0B7A">
        <w:rPr>
          <w:rFonts w:ascii="Bookman Old Style" w:hAnsi="Bookman Old Style"/>
        </w:rPr>
        <w:t>, Procuradora Geral do Município</w:t>
      </w:r>
      <w:r>
        <w:rPr>
          <w:rFonts w:ascii="Bookman Old Style" w:hAnsi="Bookman Old Style"/>
        </w:rPr>
        <w:t xml:space="preserve">, Assessoria de Imprensa e </w:t>
      </w:r>
      <w:r w:rsidR="001559DE">
        <w:rPr>
          <w:rFonts w:ascii="Bookman Old Style" w:hAnsi="Bookman Old Style"/>
        </w:rPr>
        <w:t xml:space="preserve">administrador do </w:t>
      </w:r>
      <w:r>
        <w:rPr>
          <w:rFonts w:ascii="Bookman Old Style" w:hAnsi="Bookman Old Style"/>
        </w:rPr>
        <w:t>Hospital São Gabriel Arcanjo</w:t>
      </w:r>
      <w:r w:rsidR="00691E63" w:rsidRPr="00691E63">
        <w:rPr>
          <w:rFonts w:ascii="Bookman Old Style" w:hAnsi="Bookman Old Style"/>
        </w:rPr>
        <w:t>, responsáveis pela ava</w:t>
      </w:r>
      <w:r w:rsidR="00AD0B7A">
        <w:rPr>
          <w:rFonts w:ascii="Bookman Old Style" w:hAnsi="Bookman Old Style"/>
        </w:rPr>
        <w:t>liação da evolução do vírus no M</w:t>
      </w:r>
      <w:r w:rsidR="00691E63" w:rsidRPr="00691E63">
        <w:rPr>
          <w:rFonts w:ascii="Bookman Old Style" w:hAnsi="Bookman Old Style"/>
        </w:rPr>
        <w:t>unicípio e medidas a serem efetivada</w:t>
      </w:r>
      <w:r>
        <w:rPr>
          <w:rFonts w:ascii="Bookman Old Style" w:hAnsi="Bookman Old Style"/>
        </w:rPr>
        <w:t>s</w:t>
      </w:r>
      <w:r w:rsidR="00691E63" w:rsidRPr="00691E63">
        <w:rPr>
          <w:rFonts w:ascii="Bookman Old Style" w:hAnsi="Bookman Old Style"/>
        </w:rPr>
        <w:t>.</w:t>
      </w:r>
    </w:p>
    <w:p w:rsidR="00691E63" w:rsidRDefault="00521F1B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11º</w:t>
      </w:r>
      <w:r w:rsidR="00691E63" w:rsidRPr="00691E63">
        <w:rPr>
          <w:rFonts w:ascii="Bookman Old Style" w:hAnsi="Bookman Old Style"/>
        </w:rPr>
        <w:t xml:space="preserve"> Fica criado o</w:t>
      </w:r>
      <w:r w:rsidR="005C2EB4">
        <w:rPr>
          <w:rFonts w:ascii="Bookman Old Style" w:hAnsi="Bookman Old Style"/>
        </w:rPr>
        <w:t>s</w:t>
      </w:r>
      <w:r w:rsidR="00691E63" w:rsidRPr="00691E63">
        <w:rPr>
          <w:rFonts w:ascii="Bookman Old Style" w:hAnsi="Bookman Old Style"/>
        </w:rPr>
        <w:t xml:space="preserve"> telefone</w:t>
      </w:r>
      <w:r w:rsidR="005C2EB4">
        <w:rPr>
          <w:rFonts w:ascii="Bookman Old Style" w:hAnsi="Bookman Old Style"/>
        </w:rPr>
        <w:t>s</w:t>
      </w:r>
      <w:r w:rsidR="00691E63" w:rsidRPr="00691E63">
        <w:rPr>
          <w:rFonts w:ascii="Bookman Old Style" w:hAnsi="Bookman Old Style"/>
        </w:rPr>
        <w:t xml:space="preserve"> para o </w:t>
      </w:r>
      <w:r w:rsidR="009203D2" w:rsidRPr="00691E63">
        <w:rPr>
          <w:rFonts w:ascii="Bookman Old Style" w:hAnsi="Bookman Old Style"/>
        </w:rPr>
        <w:t>tele agendamento</w:t>
      </w:r>
      <w:r w:rsidR="00691E63" w:rsidRPr="00691E63">
        <w:rPr>
          <w:rFonts w:ascii="Bookman Old Style" w:hAnsi="Bookman Old Style"/>
        </w:rPr>
        <w:t xml:space="preserve"> </w:t>
      </w:r>
      <w:r w:rsidR="005C2EB4">
        <w:rPr>
          <w:rFonts w:ascii="Bookman Old Style" w:hAnsi="Bookman Old Style"/>
        </w:rPr>
        <w:t xml:space="preserve">de </w:t>
      </w:r>
      <w:r w:rsidR="00691E63" w:rsidRPr="00691E63">
        <w:rPr>
          <w:rFonts w:ascii="Bookman Old Style" w:hAnsi="Bookman Old Style"/>
        </w:rPr>
        <w:t xml:space="preserve">atendimento à população, preferencialmente nos seus domicílios, a fim de se evitar o deslocamento às unidades </w:t>
      </w:r>
      <w:r w:rsidR="00064DE2">
        <w:rPr>
          <w:rFonts w:ascii="Bookman Old Style" w:hAnsi="Bookman Old Style"/>
        </w:rPr>
        <w:t>básicas de s</w:t>
      </w:r>
      <w:r w:rsidR="00737545">
        <w:rPr>
          <w:rFonts w:ascii="Bookman Old Style" w:hAnsi="Bookman Old Style"/>
        </w:rPr>
        <w:t>aúde, pronto</w:t>
      </w:r>
      <w:r w:rsidR="00064DE2">
        <w:rPr>
          <w:rFonts w:ascii="Bookman Old Style" w:hAnsi="Bookman Old Style"/>
        </w:rPr>
        <w:t>-socorro</w:t>
      </w:r>
      <w:r w:rsidR="00691E63" w:rsidRPr="00691E63">
        <w:rPr>
          <w:rFonts w:ascii="Bookman Old Style" w:hAnsi="Bookman Old Style"/>
        </w:rPr>
        <w:t xml:space="preserve"> e hospit</w:t>
      </w:r>
      <w:r w:rsidR="00064DE2">
        <w:rPr>
          <w:rFonts w:ascii="Bookman Old Style" w:hAnsi="Bookman Old Style"/>
        </w:rPr>
        <w:t>al</w:t>
      </w:r>
      <w:r w:rsidR="00691E63" w:rsidRPr="00691E63">
        <w:rPr>
          <w:rFonts w:ascii="Bookman Old Style" w:hAnsi="Bookman Old Style"/>
        </w:rPr>
        <w:t>.</w:t>
      </w:r>
    </w:p>
    <w:p w:rsidR="00C5385A" w:rsidRPr="00C5385A" w:rsidRDefault="00C5385A" w:rsidP="00C5385A">
      <w:pPr>
        <w:jc w:val="both"/>
        <w:rPr>
          <w:rFonts w:ascii="Bookman Old Style" w:hAnsi="Bookman Old Style"/>
        </w:rPr>
      </w:pPr>
      <w:r w:rsidRPr="00C5385A">
        <w:rPr>
          <w:rFonts w:ascii="Bookman Old Style" w:hAnsi="Bookman Old Style"/>
        </w:rPr>
        <w:t xml:space="preserve">(51)37641309 </w:t>
      </w:r>
    </w:p>
    <w:p w:rsidR="00C5385A" w:rsidRPr="00691E63" w:rsidRDefault="00C5385A" w:rsidP="00C5385A">
      <w:pPr>
        <w:jc w:val="both"/>
        <w:rPr>
          <w:rFonts w:ascii="Bookman Old Style" w:hAnsi="Bookman Old Style"/>
        </w:rPr>
      </w:pPr>
      <w:r w:rsidRPr="00C5385A">
        <w:rPr>
          <w:rFonts w:ascii="Bookman Old Style" w:hAnsi="Bookman Old Style"/>
        </w:rPr>
        <w:t>(51)37641322</w:t>
      </w:r>
    </w:p>
    <w:p w:rsidR="00B31278" w:rsidRDefault="00B3127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 12º. Da Secretaria da Saúde</w:t>
      </w:r>
      <w:r w:rsidR="00D91D76">
        <w:rPr>
          <w:rFonts w:ascii="Bookman Old Style" w:hAnsi="Bookman Old Style"/>
        </w:rPr>
        <w:t xml:space="preserve">: </w:t>
      </w:r>
    </w:p>
    <w:p w:rsidR="00691E63" w:rsidRDefault="00B3127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</w:t>
      </w:r>
      <w:r w:rsidR="00D91D76">
        <w:rPr>
          <w:rFonts w:ascii="Bookman Old Style" w:hAnsi="Bookman Old Style"/>
        </w:rPr>
        <w:t xml:space="preserve">Os receituários dos medicamentos de uso contínuo serão emitidos para o período de 12 meses e para os medicamentos de uso controlado, a emissão se dará para o período de 6 meses, não sendo necessário o </w:t>
      </w:r>
      <w:r>
        <w:rPr>
          <w:rFonts w:ascii="Bookman Old Style" w:hAnsi="Bookman Old Style"/>
        </w:rPr>
        <w:t>comparecimento para a renovação;</w:t>
      </w:r>
    </w:p>
    <w:p w:rsidR="00B8495F" w:rsidRDefault="00B3127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</w:t>
      </w:r>
      <w:r w:rsidR="00B8495F">
        <w:rPr>
          <w:rFonts w:ascii="Bookman Old Style" w:hAnsi="Bookman Old Style"/>
        </w:rPr>
        <w:t>Os responsáveis pelos recém-nascidos deverão agendar o teste do pezinho e vacinas via contato telefônico;</w:t>
      </w:r>
    </w:p>
    <w:p w:rsidR="00B31278" w:rsidRDefault="00B8495F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</w:t>
      </w:r>
      <w:r w:rsidRPr="00870344">
        <w:rPr>
          <w:rFonts w:ascii="Bookman Old Style" w:hAnsi="Bookman Old Style"/>
        </w:rPr>
        <w:t>Dia 23/03/2020 inicia a vacinação para idosos acima de 60</w:t>
      </w:r>
      <w:r w:rsidR="009203D2">
        <w:rPr>
          <w:rFonts w:ascii="Bookman Old Style" w:hAnsi="Bookman Old Style"/>
        </w:rPr>
        <w:t xml:space="preserve"> </w:t>
      </w:r>
      <w:r w:rsidRPr="00870344">
        <w:rPr>
          <w:rFonts w:ascii="Bookman Old Style" w:hAnsi="Bookman Old Style"/>
        </w:rPr>
        <w:t>(sessenta) anos de idade e será realizada nos 3(três) postos de Saúde do Município</w:t>
      </w:r>
      <w:r w:rsidR="009203D2">
        <w:rPr>
          <w:rFonts w:ascii="Bookman Old Style" w:hAnsi="Bookman Old Style"/>
        </w:rPr>
        <w:t xml:space="preserve"> </w:t>
      </w:r>
      <w:r w:rsidRPr="00870344">
        <w:rPr>
          <w:rFonts w:ascii="Bookman Old Style" w:hAnsi="Bookman Old Style"/>
        </w:rPr>
        <w:t>(fones 37641322-Centro,</w:t>
      </w:r>
      <w:r w:rsidR="009203D2">
        <w:rPr>
          <w:rFonts w:ascii="Bookman Old Style" w:hAnsi="Bookman Old Style"/>
        </w:rPr>
        <w:t xml:space="preserve"> </w:t>
      </w:r>
      <w:r w:rsidRPr="00870344">
        <w:rPr>
          <w:rFonts w:ascii="Bookman Old Style" w:hAnsi="Bookman Old Style"/>
        </w:rPr>
        <w:t>37642799-ESF e 980402918-Passo de Estrela);</w:t>
      </w:r>
    </w:p>
    <w:p w:rsidR="009203D2" w:rsidRDefault="009203D2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Parágrafo Único – Os idosos com idade acima de 80 (oitenta) anos e também aqueles que se encontrarem acamados, receberão a dose da vacina nos domicílios. Para isso deve-se entrar em contato com as unidades de saúde nos telefones acima informados.</w:t>
      </w:r>
    </w:p>
    <w:p w:rsidR="00691E63" w:rsidRDefault="006C193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4)No próximo dia 01/04 não haverá o </w:t>
      </w:r>
      <w:r w:rsidR="009203D2">
        <w:rPr>
          <w:rFonts w:ascii="Bookman Old Style" w:hAnsi="Bookman Old Style"/>
        </w:rPr>
        <w:t>agendamento</w:t>
      </w:r>
      <w:r>
        <w:rPr>
          <w:rFonts w:ascii="Bookman Old Style" w:hAnsi="Bookman Old Style"/>
        </w:rPr>
        <w:t xml:space="preserve"> de exames e fisioterapia.</w:t>
      </w:r>
    </w:p>
    <w:p w:rsidR="00691E63" w:rsidRDefault="00104277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13</w:t>
      </w:r>
      <w:r w:rsidR="00691E63" w:rsidRPr="00691E63">
        <w:rPr>
          <w:rFonts w:ascii="Bookman Old Style" w:hAnsi="Bookman Old Style"/>
        </w:rPr>
        <w:t xml:space="preserve">º Determina-se, ainda: </w:t>
      </w:r>
    </w:p>
    <w:p w:rsidR="00195825" w:rsidRDefault="00195825" w:rsidP="001958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I-Susp</w:t>
      </w:r>
      <w:r w:rsidR="00562E0D">
        <w:rPr>
          <w:rFonts w:ascii="Bookman Old Style" w:hAnsi="Bookman Old Style"/>
        </w:rPr>
        <w:t>ensão pelo período inicial de 15</w:t>
      </w:r>
      <w:r>
        <w:rPr>
          <w:rFonts w:ascii="Bookman Old Style" w:hAnsi="Bookman Old Style"/>
        </w:rPr>
        <w:t xml:space="preserve"> dias, a partir de 21 de março de 2020, </w:t>
      </w:r>
      <w:r w:rsidR="00743254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as seguintes atividades não essenciais:</w:t>
      </w:r>
    </w:p>
    <w:p w:rsidR="00195825" w:rsidRDefault="00195825" w:rsidP="001958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1)Shows, palestras e cerimônias;</w:t>
      </w:r>
    </w:p>
    <w:p w:rsidR="00195825" w:rsidRDefault="00195825" w:rsidP="001958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2)Bares e casas noturnas;</w:t>
      </w:r>
    </w:p>
    <w:p w:rsidR="00195825" w:rsidRDefault="00195825" w:rsidP="001958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3)Atividades e jogos esportivos de qualquer natureza, incluindo centros de treinamento;</w:t>
      </w:r>
    </w:p>
    <w:p w:rsidR="00522E1C" w:rsidRDefault="00195825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</w:t>
      </w:r>
      <w:r w:rsidR="00C717DF">
        <w:rPr>
          <w:rFonts w:ascii="Bookman Old Style" w:hAnsi="Bookman Old Style"/>
        </w:rPr>
        <w:t>Eventos de qualquer tipo em</w:t>
      </w:r>
      <w:r w:rsidR="00743254">
        <w:rPr>
          <w:rFonts w:ascii="Bookman Old Style" w:hAnsi="Bookman Old Style"/>
        </w:rPr>
        <w:t xml:space="preserve"> empresas privadas, entidades, clubes</w:t>
      </w:r>
      <w:r w:rsidR="00312E14">
        <w:rPr>
          <w:rFonts w:ascii="Bookman Old Style" w:hAnsi="Bookman Old Style"/>
        </w:rPr>
        <w:t>, canchas de bocha</w:t>
      </w:r>
      <w:r w:rsidR="00C46BB6">
        <w:rPr>
          <w:rFonts w:ascii="Bookman Old Style" w:hAnsi="Bookman Old Style"/>
        </w:rPr>
        <w:t xml:space="preserve"> e assemelhados;</w:t>
      </w:r>
    </w:p>
    <w:p w:rsidR="00C46BB6" w:rsidRDefault="00C46BB6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5)Centros comerciais;</w:t>
      </w:r>
    </w:p>
    <w:p w:rsidR="00C46BB6" w:rsidRPr="00691E63" w:rsidRDefault="00C46BB6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6)Missas e cultos.</w:t>
      </w:r>
    </w:p>
    <w:p w:rsidR="00691E63" w:rsidRPr="00691E63" w:rsidRDefault="005A46E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</w:t>
      </w:r>
      <w:r w:rsidR="00691E63" w:rsidRPr="00691E63">
        <w:rPr>
          <w:rFonts w:ascii="Bookman Old Style" w:hAnsi="Bookman Old Style"/>
        </w:rPr>
        <w:t xml:space="preserve"> – Adiamento, suspensão ou cancelamento de eventos realizados em locais fechados com aglomeração de pessoas;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II</w:t>
      </w:r>
      <w:r w:rsidR="005A46E8">
        <w:rPr>
          <w:rFonts w:ascii="Bookman Old Style" w:hAnsi="Bookman Old Style"/>
        </w:rPr>
        <w:t>I</w:t>
      </w:r>
      <w:r w:rsidRPr="00691E63">
        <w:rPr>
          <w:rFonts w:ascii="Bookman Old Style" w:hAnsi="Bookman Old Style"/>
        </w:rPr>
        <w:t xml:space="preserve"> – Adoção das orientações normativas, portarias, boletins divulgados pelos órgãos competentes; </w:t>
      </w:r>
    </w:p>
    <w:p w:rsidR="00691E63" w:rsidRDefault="005A46E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</w:t>
      </w:r>
      <w:r w:rsidR="00691E63" w:rsidRPr="00691E63">
        <w:rPr>
          <w:rFonts w:ascii="Bookman Old Style" w:hAnsi="Bookman Old Style"/>
        </w:rPr>
        <w:t xml:space="preserve"> </w:t>
      </w:r>
      <w:r w:rsidR="00870344">
        <w:rPr>
          <w:rFonts w:ascii="Bookman Old Style" w:hAnsi="Bookman Old Style"/>
        </w:rPr>
        <w:t xml:space="preserve">– </w:t>
      </w:r>
      <w:r w:rsidR="00870344" w:rsidRPr="00691E63">
        <w:rPr>
          <w:rFonts w:ascii="Bookman Old Style" w:hAnsi="Bookman Old Style"/>
        </w:rPr>
        <w:t>Medidas</w:t>
      </w:r>
      <w:r w:rsidR="00691E63" w:rsidRPr="00691E63">
        <w:rPr>
          <w:rFonts w:ascii="Bookman Old Style" w:hAnsi="Bookman Old Style"/>
        </w:rPr>
        <w:t xml:space="preserve"> extraordinárias de higienização dos veículos; </w:t>
      </w:r>
    </w:p>
    <w:p w:rsidR="00691E63" w:rsidRDefault="0022459C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Fechamento do Parque Poliesportivo Municipal.</w:t>
      </w:r>
    </w:p>
    <w:p w:rsidR="002D2700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14º. Os velórios somente poderão se realizar com a presença de familiares, pelo prazo de duração de no máximo 4 horas.</w:t>
      </w:r>
    </w:p>
    <w:p w:rsidR="001F2C17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15</w:t>
      </w:r>
      <w:r w:rsidR="002E724E">
        <w:rPr>
          <w:rFonts w:ascii="Bookman Old Style" w:hAnsi="Bookman Old Style"/>
        </w:rPr>
        <w:t>º</w:t>
      </w:r>
      <w:r w:rsidR="001F2C17">
        <w:rPr>
          <w:rFonts w:ascii="Bookman Old Style" w:hAnsi="Bookman Old Style"/>
        </w:rPr>
        <w:t xml:space="preserve">. Deverão ser observadas pelos produtores e fornecedores de bens ou serviços essenciais à saúde, higiene e alimentação as proibições de elevação excessiva de preços ou a exigência de vantagem manifestamente excessiva de consumidoras, previstas no Art. 2º, III, “a” do Decreto Estadual </w:t>
      </w:r>
      <w:r w:rsidR="00E0230C">
        <w:rPr>
          <w:rFonts w:ascii="Bookman Old Style" w:hAnsi="Bookman Old Style"/>
        </w:rPr>
        <w:t>nº 55.128, de 19 de março de 202</w:t>
      </w:r>
      <w:r w:rsidR="001F2C17">
        <w:rPr>
          <w:rFonts w:ascii="Bookman Old Style" w:hAnsi="Bookman Old Style"/>
        </w:rPr>
        <w:t>0.</w:t>
      </w:r>
    </w:p>
    <w:p w:rsidR="00FE20B4" w:rsidRPr="00FE20B4" w:rsidRDefault="002D2700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16</w:t>
      </w:r>
      <w:r w:rsidR="002E724E">
        <w:rPr>
          <w:rFonts w:ascii="Bookman Old Style" w:hAnsi="Bookman Old Style"/>
        </w:rPr>
        <w:t>º</w:t>
      </w:r>
      <w:r w:rsidR="00CD7E8A">
        <w:rPr>
          <w:rFonts w:ascii="Bookman Old Style" w:hAnsi="Bookman Old Style"/>
        </w:rPr>
        <w:t xml:space="preserve">. </w:t>
      </w:r>
      <w:r w:rsidR="00FE20B4">
        <w:rPr>
          <w:rFonts w:ascii="Bookman Old Style" w:hAnsi="Bookman Old Style"/>
        </w:rPr>
        <w:t>Os restaurantes</w:t>
      </w:r>
      <w:r w:rsidR="00FE20B4" w:rsidRPr="00FE20B4">
        <w:rPr>
          <w:rFonts w:ascii="Bookman Old Style" w:hAnsi="Bookman Old Style"/>
        </w:rPr>
        <w:t>, bares e ambulantes poderão operar até as 22 horas no</w:t>
      </w:r>
      <w:r w:rsidR="00CD7E8A">
        <w:rPr>
          <w:rFonts w:ascii="Bookman Old Style" w:hAnsi="Bookman Old Style"/>
        </w:rPr>
        <w:t xml:space="preserve"> </w:t>
      </w:r>
      <w:r w:rsidR="00FE20B4" w:rsidRPr="00FE20B4">
        <w:rPr>
          <w:rFonts w:ascii="Bookman Old Style" w:hAnsi="Bookman Old Style"/>
        </w:rPr>
        <w:t>máximo, com restrições de lotação e desde qu</w:t>
      </w:r>
      <w:r w:rsidR="00CD7E8A">
        <w:rPr>
          <w:rFonts w:ascii="Bookman Old Style" w:hAnsi="Bookman Old Style"/>
        </w:rPr>
        <w:t xml:space="preserve">e observem as seguintes medidas </w:t>
      </w:r>
      <w:r w:rsidR="00FE20B4" w:rsidRPr="00FE20B4">
        <w:rPr>
          <w:rFonts w:ascii="Bookman Old Style" w:hAnsi="Bookman Old Style"/>
        </w:rPr>
        <w:t>cumulativas:</w:t>
      </w:r>
    </w:p>
    <w:p w:rsidR="00FE20B4" w:rsidRPr="00FE20B4" w:rsidRDefault="00FE20B4" w:rsidP="00CD7E8A">
      <w:pPr>
        <w:jc w:val="both"/>
        <w:rPr>
          <w:rFonts w:ascii="Bookman Old Style" w:hAnsi="Bookman Old Style"/>
        </w:rPr>
      </w:pPr>
      <w:r w:rsidRPr="00FE20B4">
        <w:rPr>
          <w:rFonts w:ascii="Bookman Old Style" w:hAnsi="Bookman Old Style"/>
        </w:rPr>
        <w:t>I – higienizar, após cada uso, durante o período de func</w:t>
      </w:r>
      <w:r w:rsidR="00CD7E8A">
        <w:rPr>
          <w:rFonts w:ascii="Bookman Old Style" w:hAnsi="Bookman Old Style"/>
        </w:rPr>
        <w:t xml:space="preserve">ionamento e sempre </w:t>
      </w:r>
      <w:r w:rsidRPr="00FE20B4">
        <w:rPr>
          <w:rFonts w:ascii="Bookman Old Style" w:hAnsi="Bookman Old Style"/>
        </w:rPr>
        <w:t>quando do início das atividades, as superfícies de toque (</w:t>
      </w:r>
      <w:r w:rsidR="00CD7E8A">
        <w:rPr>
          <w:rFonts w:ascii="Bookman Old Style" w:hAnsi="Bookman Old Style"/>
        </w:rPr>
        <w:t xml:space="preserve">cadeiras, maçanetas, cardápios, </w:t>
      </w:r>
      <w:r w:rsidRPr="00FE20B4">
        <w:rPr>
          <w:rFonts w:ascii="Bookman Old Style" w:hAnsi="Bookman Old Style"/>
        </w:rPr>
        <w:t>mesas e bancadas), preferencialmente com álcool em g</w:t>
      </w:r>
      <w:r w:rsidR="00CD7E8A">
        <w:rPr>
          <w:rFonts w:ascii="Bookman Old Style" w:hAnsi="Bookman Old Style"/>
        </w:rPr>
        <w:t xml:space="preserve">el 70% (setenta por cento), bem </w:t>
      </w:r>
      <w:r w:rsidRPr="00FE20B4">
        <w:rPr>
          <w:rFonts w:ascii="Bookman Old Style" w:hAnsi="Bookman Old Style"/>
        </w:rPr>
        <w:t>como com biguanida polimérica ou peróxido de hidrogênio e ácido peracético;</w:t>
      </w:r>
    </w:p>
    <w:p w:rsidR="00CD7E8A" w:rsidRPr="00FE20B4" w:rsidRDefault="00FE20B4" w:rsidP="00CD7E8A">
      <w:pPr>
        <w:jc w:val="both"/>
        <w:rPr>
          <w:rFonts w:ascii="Bookman Old Style" w:hAnsi="Bookman Old Style"/>
        </w:rPr>
      </w:pPr>
      <w:r w:rsidRPr="00FE20B4">
        <w:rPr>
          <w:rFonts w:ascii="Bookman Old Style" w:hAnsi="Bookman Old Style"/>
        </w:rPr>
        <w:t>II – higienizar, preferencialmente após cada ut</w:t>
      </w:r>
      <w:r w:rsidR="00CD7E8A">
        <w:rPr>
          <w:rFonts w:ascii="Bookman Old Style" w:hAnsi="Bookman Old Style"/>
        </w:rPr>
        <w:t xml:space="preserve">ilização ou, no mínimo, a </w:t>
      </w:r>
      <w:r w:rsidRPr="00FE20B4">
        <w:rPr>
          <w:rFonts w:ascii="Bookman Old Style" w:hAnsi="Bookman Old Style"/>
        </w:rPr>
        <w:t>cada 3 (três) horas, durante o período de funcionament</w:t>
      </w:r>
      <w:r w:rsidR="00CD7E8A">
        <w:rPr>
          <w:rFonts w:ascii="Bookman Old Style" w:hAnsi="Bookman Old Style"/>
        </w:rPr>
        <w:t xml:space="preserve">o e sempre quando do início das </w:t>
      </w:r>
      <w:r w:rsidRPr="00FE20B4">
        <w:rPr>
          <w:rFonts w:ascii="Bookman Old Style" w:hAnsi="Bookman Old Style"/>
        </w:rPr>
        <w:t xml:space="preserve">atividades, os pisos, paredes e forro, preferencialmente com água sanitária, </w:t>
      </w:r>
      <w:r w:rsidR="00CD7E8A">
        <w:rPr>
          <w:rFonts w:ascii="Bookman Old Style" w:hAnsi="Bookman Old Style"/>
        </w:rPr>
        <w:t xml:space="preserve">bem como com </w:t>
      </w:r>
      <w:r w:rsidRPr="00FE20B4">
        <w:rPr>
          <w:rFonts w:ascii="Bookman Old Style" w:hAnsi="Bookman Old Style"/>
        </w:rPr>
        <w:t>peróxido de hidrogênio ou ácido peracético;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</w:t>
      </w:r>
      <w:r w:rsidR="00FE20B4" w:rsidRPr="00FE20B4">
        <w:rPr>
          <w:rFonts w:ascii="Bookman Old Style" w:hAnsi="Bookman Old Style"/>
        </w:rPr>
        <w:t xml:space="preserve"> – manter à disposição, na entrada no estabele</w:t>
      </w:r>
      <w:r>
        <w:rPr>
          <w:rFonts w:ascii="Bookman Old Style" w:hAnsi="Bookman Old Style"/>
        </w:rPr>
        <w:t xml:space="preserve">cimento e em lugar estratégico, </w:t>
      </w:r>
      <w:r w:rsidR="00FE20B4" w:rsidRPr="00FE20B4">
        <w:rPr>
          <w:rFonts w:ascii="Bookman Old Style" w:hAnsi="Bookman Old Style"/>
        </w:rPr>
        <w:t>álcool em gel 70% (setenta por cento), para utilização dos clientes e funcionários do local;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FE20B4" w:rsidRPr="00FE20B4">
        <w:rPr>
          <w:rFonts w:ascii="Bookman Old Style" w:hAnsi="Bookman Old Style"/>
        </w:rPr>
        <w:t>V – dispor de protetor salivar eficiente nos serviços que trabalham com buffet;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</w:t>
      </w:r>
      <w:r w:rsidR="00FE20B4" w:rsidRPr="00FE20B4">
        <w:rPr>
          <w:rFonts w:ascii="Bookman Old Style" w:hAnsi="Bookman Old Style"/>
        </w:rPr>
        <w:t xml:space="preserve"> – manter locais de circulação e áre</w:t>
      </w:r>
      <w:r>
        <w:rPr>
          <w:rFonts w:ascii="Bookman Old Style" w:hAnsi="Bookman Old Style"/>
        </w:rPr>
        <w:t xml:space="preserve">as comuns com os sistemas de ar </w:t>
      </w:r>
      <w:r w:rsidR="00FE20B4" w:rsidRPr="00FE20B4">
        <w:rPr>
          <w:rFonts w:ascii="Bookman Old Style" w:hAnsi="Bookman Old Style"/>
        </w:rPr>
        <w:t>condicionados limpos (filtros e dutos) e, obrigatoriament</w:t>
      </w:r>
      <w:r>
        <w:rPr>
          <w:rFonts w:ascii="Bookman Old Style" w:hAnsi="Bookman Old Style"/>
        </w:rPr>
        <w:t xml:space="preserve">e, manter pelo menos uma janela </w:t>
      </w:r>
      <w:r w:rsidR="00FE20B4" w:rsidRPr="00FE20B4">
        <w:rPr>
          <w:rFonts w:ascii="Bookman Old Style" w:hAnsi="Bookman Old Style"/>
        </w:rPr>
        <w:t>externa aberta ou qualquer outra abertura, contribuindo para a renovação de ar;</w:t>
      </w:r>
    </w:p>
    <w:p w:rsidR="00CD7E8A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</w:t>
      </w:r>
      <w:r w:rsidR="00FE20B4" w:rsidRPr="00FE20B4">
        <w:rPr>
          <w:rFonts w:ascii="Bookman Old Style" w:hAnsi="Bookman Old Style"/>
        </w:rPr>
        <w:t xml:space="preserve"> – manter disponível kit completo de higiene de </w:t>
      </w:r>
      <w:r>
        <w:rPr>
          <w:rFonts w:ascii="Bookman Old Style" w:hAnsi="Bookman Old Style"/>
        </w:rPr>
        <w:t xml:space="preserve">mãos nos sanitários de clientes </w:t>
      </w:r>
      <w:r w:rsidR="00FE20B4" w:rsidRPr="00FE20B4">
        <w:rPr>
          <w:rFonts w:ascii="Bookman Old Style" w:hAnsi="Bookman Old Style"/>
        </w:rPr>
        <w:t>e funcionários, utilizando sabonete líquido, álcool em gel 70</w:t>
      </w:r>
      <w:r>
        <w:rPr>
          <w:rFonts w:ascii="Bookman Old Style" w:hAnsi="Bookman Old Style"/>
        </w:rPr>
        <w:t xml:space="preserve">% (setenta por cento) e toalhas </w:t>
      </w:r>
      <w:r w:rsidR="00FE20B4" w:rsidRPr="00FE20B4">
        <w:rPr>
          <w:rFonts w:ascii="Bookman Old Style" w:hAnsi="Bookman Old Style"/>
        </w:rPr>
        <w:t xml:space="preserve">de papel não reciclado; 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</w:t>
      </w:r>
      <w:r w:rsidR="00FE20B4" w:rsidRPr="00FE20B4">
        <w:rPr>
          <w:rFonts w:ascii="Bookman Old Style" w:hAnsi="Bookman Old Style"/>
        </w:rPr>
        <w:t>I – manter os talheres higienizados e devidamente</w:t>
      </w:r>
    </w:p>
    <w:p w:rsidR="00FE20B4" w:rsidRPr="00FE20B4" w:rsidRDefault="00FE20B4" w:rsidP="00CD7E8A">
      <w:pPr>
        <w:jc w:val="both"/>
        <w:rPr>
          <w:rFonts w:ascii="Bookman Old Style" w:hAnsi="Bookman Old Style"/>
        </w:rPr>
      </w:pPr>
      <w:r w:rsidRPr="00FE20B4">
        <w:rPr>
          <w:rFonts w:ascii="Bookman Old Style" w:hAnsi="Bookman Old Style"/>
        </w:rPr>
        <w:t>individualizados de forma a evitar a contaminação cruzada;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FE20B4" w:rsidRPr="00FE20B4">
        <w:rPr>
          <w:rFonts w:ascii="Bookman Old Style" w:hAnsi="Bookman Old Style"/>
        </w:rPr>
        <w:t xml:space="preserve"> – diminuir o número de mesas no estabelecimen</w:t>
      </w:r>
      <w:r>
        <w:rPr>
          <w:rFonts w:ascii="Bookman Old Style" w:hAnsi="Bookman Old Style"/>
        </w:rPr>
        <w:t xml:space="preserve">to </w:t>
      </w:r>
      <w:r w:rsidR="001B1B94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 xml:space="preserve">forma a aumentar a </w:t>
      </w:r>
      <w:r w:rsidR="00FE20B4" w:rsidRPr="00FE20B4">
        <w:rPr>
          <w:rFonts w:ascii="Bookman Old Style" w:hAnsi="Bookman Old Style"/>
        </w:rPr>
        <w:t>separação entre as mesas, diminuindo o número de pessoa</w:t>
      </w:r>
      <w:r>
        <w:rPr>
          <w:rFonts w:ascii="Bookman Old Style" w:hAnsi="Bookman Old Style"/>
        </w:rPr>
        <w:t xml:space="preserve">s no local e buscando guardar a </w:t>
      </w:r>
      <w:r w:rsidR="00FE20B4" w:rsidRPr="00FE20B4">
        <w:rPr>
          <w:rFonts w:ascii="Bookman Old Style" w:hAnsi="Bookman Old Style"/>
        </w:rPr>
        <w:t>distância mínima recomendada de 2m (dois metros) lineares entre os consumidores;</w:t>
      </w:r>
    </w:p>
    <w:p w:rsidR="00FE20B4" w:rsidRPr="00FE20B4" w:rsidRDefault="00CD7E8A" w:rsidP="00CD7E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FE20B4" w:rsidRPr="00FE20B4">
        <w:rPr>
          <w:rFonts w:ascii="Bookman Old Style" w:hAnsi="Bookman Old Style"/>
        </w:rPr>
        <w:t>X – fazer a utilização, se necessário, do uso de senhas ou outro s</w:t>
      </w:r>
      <w:r>
        <w:rPr>
          <w:rFonts w:ascii="Bookman Old Style" w:hAnsi="Bookman Old Style"/>
        </w:rPr>
        <w:t xml:space="preserve">istema eficaz, a </w:t>
      </w:r>
      <w:r w:rsidR="00FE20B4" w:rsidRPr="00FE20B4">
        <w:rPr>
          <w:rFonts w:ascii="Bookman Old Style" w:hAnsi="Bookman Old Style"/>
        </w:rPr>
        <w:t xml:space="preserve">fim de evitar a aglomeração de pessoas dentro do estabelecimento </w:t>
      </w:r>
      <w:r w:rsidR="001B1B94">
        <w:rPr>
          <w:rFonts w:ascii="Bookman Old Style" w:hAnsi="Bookman Old Style"/>
        </w:rPr>
        <w:t>que estejam</w:t>
      </w:r>
      <w:r w:rsidR="00FE20B4" w:rsidRPr="00FE20B4">
        <w:rPr>
          <w:rFonts w:ascii="Bookman Old Style" w:hAnsi="Bookman Old Style"/>
        </w:rPr>
        <w:t xml:space="preserve"> aguardando mesa;</w:t>
      </w:r>
    </w:p>
    <w:p w:rsidR="00FE20B4" w:rsidRDefault="00FE20B4" w:rsidP="00CD7E8A">
      <w:pPr>
        <w:jc w:val="both"/>
        <w:rPr>
          <w:rFonts w:ascii="Bookman Old Style" w:hAnsi="Bookman Old Style"/>
        </w:rPr>
      </w:pPr>
      <w:r w:rsidRPr="00FE20B4">
        <w:rPr>
          <w:rFonts w:ascii="Bookman Old Style" w:hAnsi="Bookman Old Style"/>
        </w:rPr>
        <w:t>Parágrafo único. A lotação não poderá exceder</w:t>
      </w:r>
      <w:r w:rsidR="002E724E">
        <w:rPr>
          <w:rFonts w:ascii="Bookman Old Style" w:hAnsi="Bookman Old Style"/>
        </w:rPr>
        <w:t xml:space="preserve"> a 50% (cinquenta por cento) da </w:t>
      </w:r>
      <w:r w:rsidRPr="00FE20B4">
        <w:rPr>
          <w:rFonts w:ascii="Bookman Old Style" w:hAnsi="Bookman Old Style"/>
        </w:rPr>
        <w:t>capacidade máxima prevista no alvará de funcionamento ou PPCI, bem como de pe</w:t>
      </w:r>
      <w:r w:rsidR="00856A02">
        <w:rPr>
          <w:rFonts w:ascii="Bookman Old Style" w:hAnsi="Bookman Old Style"/>
        </w:rPr>
        <w:t xml:space="preserve">ssoas </w:t>
      </w:r>
      <w:r w:rsidRPr="00FE20B4">
        <w:rPr>
          <w:rFonts w:ascii="Bookman Old Style" w:hAnsi="Bookman Old Style"/>
        </w:rPr>
        <w:t>sentadas.</w:t>
      </w:r>
    </w:p>
    <w:p w:rsidR="00CF0181" w:rsidRPr="00CF0181" w:rsidRDefault="002D2700" w:rsidP="00CF01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17</w:t>
      </w:r>
      <w:r w:rsidR="002E724E">
        <w:rPr>
          <w:rFonts w:ascii="Bookman Old Style" w:hAnsi="Bookman Old Style"/>
        </w:rPr>
        <w:t xml:space="preserve">º </w:t>
      </w:r>
      <w:r w:rsidR="00CF0181" w:rsidRPr="00CF0181">
        <w:rPr>
          <w:rFonts w:ascii="Bookman Old Style" w:hAnsi="Bookman Old Style"/>
        </w:rPr>
        <w:t>Deverão ser adotadas pelos operadore</w:t>
      </w:r>
      <w:r w:rsidR="00CF0181">
        <w:rPr>
          <w:rFonts w:ascii="Bookman Old Style" w:hAnsi="Bookman Old Style"/>
        </w:rPr>
        <w:t xml:space="preserve">s do sistema de mobilidade, aos </w:t>
      </w:r>
      <w:r w:rsidR="00CF0181" w:rsidRPr="00CF0181">
        <w:rPr>
          <w:rFonts w:ascii="Bookman Old Style" w:hAnsi="Bookman Old Style"/>
        </w:rPr>
        <w:t>concessionários e permissionários do transporte coletivo e s</w:t>
      </w:r>
      <w:r w:rsidR="00CF0181">
        <w:rPr>
          <w:rFonts w:ascii="Bookman Old Style" w:hAnsi="Bookman Old Style"/>
        </w:rPr>
        <w:t xml:space="preserve">eletivo por lotação, bem como a </w:t>
      </w:r>
      <w:r w:rsidR="00CF0181" w:rsidRPr="00CF0181">
        <w:rPr>
          <w:rFonts w:ascii="Bookman Old Style" w:hAnsi="Bookman Old Style"/>
        </w:rPr>
        <w:t>todos os responsáveis por veículos do transporte coletivo e in</w:t>
      </w:r>
      <w:r w:rsidR="00CF0181">
        <w:rPr>
          <w:rFonts w:ascii="Bookman Old Style" w:hAnsi="Bookman Old Style"/>
        </w:rPr>
        <w:t xml:space="preserve">dividual, público e privado, de </w:t>
      </w:r>
      <w:r w:rsidR="00CF0181" w:rsidRPr="00CF0181">
        <w:rPr>
          <w:rFonts w:ascii="Bookman Old Style" w:hAnsi="Bookman Old Style"/>
        </w:rPr>
        <w:t>passageiros, inclusive os de aplicativos, as seguintes medidas: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 - a realização de limpeza minuciosa diária</w:t>
      </w:r>
      <w:r>
        <w:rPr>
          <w:rFonts w:ascii="Bookman Old Style" w:hAnsi="Bookman Old Style"/>
        </w:rPr>
        <w:t xml:space="preserve"> dos veículos com utilização de </w:t>
      </w:r>
      <w:r w:rsidRPr="00CF0181">
        <w:rPr>
          <w:rFonts w:ascii="Bookman Old Style" w:hAnsi="Bookman Old Style"/>
        </w:rPr>
        <w:t>produtos que impeçam a propagação do vírus como álcool líq</w:t>
      </w:r>
      <w:r>
        <w:rPr>
          <w:rFonts w:ascii="Bookman Old Style" w:hAnsi="Bookman Old Style"/>
        </w:rPr>
        <w:t xml:space="preserve">uido setenta por cento, solução </w:t>
      </w:r>
      <w:r w:rsidRPr="00CF0181">
        <w:rPr>
          <w:rFonts w:ascii="Bookman Old Style" w:hAnsi="Bookman Old Style"/>
        </w:rPr>
        <w:t>de água sanitária, quaternário de amônio, biguanida ou glucoprotamina;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II - a realização de limpeza rápida das superfícies e pontos de contato com as</w:t>
      </w:r>
      <w:r w:rsidR="001B1B94">
        <w:rPr>
          <w:rFonts w:ascii="Bookman Old Style" w:hAnsi="Bookman Old Style"/>
        </w:rPr>
        <w:t xml:space="preserve"> </w:t>
      </w:r>
      <w:r w:rsidRPr="00CF0181">
        <w:rPr>
          <w:rFonts w:ascii="Bookman Old Style" w:hAnsi="Bookman Old Style"/>
        </w:rPr>
        <w:t>mãos dos usuários, como roleta, bancos, balaústres, pega-m</w:t>
      </w:r>
      <w:r>
        <w:rPr>
          <w:rFonts w:ascii="Bookman Old Style" w:hAnsi="Bookman Old Style"/>
        </w:rPr>
        <w:t xml:space="preserve">ão, corrimão e apoios em geral, </w:t>
      </w:r>
      <w:r w:rsidRPr="00CF0181">
        <w:rPr>
          <w:rFonts w:ascii="Bookman Old Style" w:hAnsi="Bookman Old Style"/>
        </w:rPr>
        <w:t xml:space="preserve">com álcool líquido setenta por cento a cada viagem no transporte individual e, </w:t>
      </w:r>
      <w:r>
        <w:rPr>
          <w:rFonts w:ascii="Bookman Old Style" w:hAnsi="Bookman Old Style"/>
        </w:rPr>
        <w:t xml:space="preserve">no mínimo, a </w:t>
      </w:r>
      <w:r w:rsidRPr="00CF0181">
        <w:rPr>
          <w:rFonts w:ascii="Bookman Old Style" w:hAnsi="Bookman Old Style"/>
        </w:rPr>
        <w:t>cada turno no transporte coletivo;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III - a realização de limpeza rápida com álcoo</w:t>
      </w:r>
      <w:r>
        <w:rPr>
          <w:rFonts w:ascii="Bookman Old Style" w:hAnsi="Bookman Old Style"/>
        </w:rPr>
        <w:t xml:space="preserve">l líquido </w:t>
      </w:r>
      <w:r w:rsidR="001B1B94">
        <w:rPr>
          <w:rFonts w:ascii="Bookman Old Style" w:hAnsi="Bookman Old Style"/>
        </w:rPr>
        <w:t>70%</w:t>
      </w:r>
      <w:r>
        <w:rPr>
          <w:rFonts w:ascii="Bookman Old Style" w:hAnsi="Bookman Old Style"/>
        </w:rPr>
        <w:t xml:space="preserve"> dos </w:t>
      </w:r>
      <w:r w:rsidRPr="00CF0181">
        <w:rPr>
          <w:rFonts w:ascii="Bookman Old Style" w:hAnsi="Bookman Old Style"/>
        </w:rPr>
        <w:t xml:space="preserve">equipamentos de pagamento eletrônico (máquinas de cartão </w:t>
      </w:r>
      <w:r>
        <w:rPr>
          <w:rFonts w:ascii="Bookman Old Style" w:hAnsi="Bookman Old Style"/>
        </w:rPr>
        <w:t xml:space="preserve">de crédito e débito), após cada </w:t>
      </w:r>
      <w:r w:rsidRPr="00CF0181">
        <w:rPr>
          <w:rFonts w:ascii="Bookman Old Style" w:hAnsi="Bookman Old Style"/>
        </w:rPr>
        <w:t>utilização;</w:t>
      </w:r>
    </w:p>
    <w:p w:rsidR="00CF0181" w:rsidRPr="00CF0181" w:rsidRDefault="002D2700" w:rsidP="00CF01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IV - </w:t>
      </w:r>
      <w:r w:rsidR="00CF0181" w:rsidRPr="00CF0181">
        <w:rPr>
          <w:rFonts w:ascii="Bookman Old Style" w:hAnsi="Bookman Old Style"/>
        </w:rPr>
        <w:t>a disponibilização, em local d</w:t>
      </w:r>
      <w:r w:rsidR="00CF0181">
        <w:rPr>
          <w:rFonts w:ascii="Bookman Old Style" w:hAnsi="Bookman Old Style"/>
        </w:rPr>
        <w:t xml:space="preserve">e fácil acesso aos passageiros, </w:t>
      </w:r>
      <w:r w:rsidR="00CF0181" w:rsidRPr="00CF0181">
        <w:rPr>
          <w:rFonts w:ascii="Bookman Old Style" w:hAnsi="Bookman Old Style"/>
        </w:rPr>
        <w:t xml:space="preserve">preferencialmente na entrada e na saída dos veículos, de álcool em gel </w:t>
      </w:r>
      <w:r w:rsidR="001B1B94">
        <w:rPr>
          <w:rFonts w:ascii="Bookman Old Style" w:hAnsi="Bookman Old Style"/>
        </w:rPr>
        <w:t>70%</w:t>
      </w:r>
      <w:r w:rsidR="00CF0181" w:rsidRPr="00CF0181">
        <w:rPr>
          <w:rFonts w:ascii="Bookman Old Style" w:hAnsi="Bookman Old Style"/>
        </w:rPr>
        <w:t>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lastRenderedPageBreak/>
        <w:t>V - a circulação com janelas e alçapões de teto</w:t>
      </w:r>
      <w:r>
        <w:rPr>
          <w:rFonts w:ascii="Bookman Old Style" w:hAnsi="Bookman Old Style"/>
        </w:rPr>
        <w:t xml:space="preserve"> abertos para manter o ambiente </w:t>
      </w:r>
      <w:r w:rsidRPr="00CF0181">
        <w:rPr>
          <w:rFonts w:ascii="Bookman Old Style" w:hAnsi="Bookman Old Style"/>
        </w:rPr>
        <w:t>arejado, sempre que possível;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VI - a higienização do sistema de ar-condicionado;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 xml:space="preserve">VII - a fixação, em local visível aos passageiros, </w:t>
      </w:r>
      <w:r>
        <w:rPr>
          <w:rFonts w:ascii="Bookman Old Style" w:hAnsi="Bookman Old Style"/>
        </w:rPr>
        <w:t xml:space="preserve">de informações sanitárias sobre </w:t>
      </w:r>
      <w:r w:rsidRPr="00CF0181">
        <w:rPr>
          <w:rFonts w:ascii="Bookman Old Style" w:hAnsi="Bookman Old Style"/>
        </w:rPr>
        <w:t>higienização e cuidados para a prevenção do COVID-19 (novo Coronavírus);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VIII - a utilização, preferencialmente, para a ex</w:t>
      </w:r>
      <w:r>
        <w:rPr>
          <w:rFonts w:ascii="Bookman Old Style" w:hAnsi="Bookman Old Style"/>
        </w:rPr>
        <w:t xml:space="preserve">ecução do transporte e montagem </w:t>
      </w:r>
      <w:r w:rsidRPr="00CF0181">
        <w:rPr>
          <w:rFonts w:ascii="Bookman Old Style" w:hAnsi="Bookman Old Style"/>
        </w:rPr>
        <w:t>da tabela horária, veículos que possuam janelas pas</w:t>
      </w:r>
      <w:r>
        <w:rPr>
          <w:rFonts w:ascii="Bookman Old Style" w:hAnsi="Bookman Old Style"/>
        </w:rPr>
        <w:t>síveis de abertura (janelas não lacradas)</w:t>
      </w:r>
      <w:r w:rsidRPr="00CF0181">
        <w:rPr>
          <w:rFonts w:ascii="Bookman Old Style" w:hAnsi="Bookman Old Style"/>
        </w:rPr>
        <w:t>;</w:t>
      </w:r>
    </w:p>
    <w:p w:rsidR="00CF0181" w:rsidRPr="00CF0181" w:rsidRDefault="002D2700" w:rsidP="00CF01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Art.18</w:t>
      </w:r>
      <w:r w:rsidR="002E724E">
        <w:rPr>
          <w:rFonts w:ascii="Bookman Old Style" w:hAnsi="Bookman Old Style"/>
        </w:rPr>
        <w:t>º</w:t>
      </w:r>
      <w:r w:rsidR="00CF0181" w:rsidRPr="00CF0181">
        <w:rPr>
          <w:rFonts w:ascii="Bookman Old Style" w:hAnsi="Bookman Old Style"/>
        </w:rPr>
        <w:t xml:space="preserve"> Os concessionários e permissionários do </w:t>
      </w:r>
      <w:r w:rsidR="00CF0181">
        <w:rPr>
          <w:rFonts w:ascii="Bookman Old Style" w:hAnsi="Bookman Old Style"/>
        </w:rPr>
        <w:t xml:space="preserve">serviço de transporte coletivo, </w:t>
      </w:r>
      <w:r w:rsidR="00CF0181" w:rsidRPr="00CF0181">
        <w:rPr>
          <w:rFonts w:ascii="Bookman Old Style" w:hAnsi="Bookman Old Style"/>
        </w:rPr>
        <w:t>bem como a todos os responsáveis por veículos do transporte cole</w:t>
      </w:r>
      <w:r w:rsidR="00CF0181">
        <w:rPr>
          <w:rFonts w:ascii="Bookman Old Style" w:hAnsi="Bookman Old Style"/>
        </w:rPr>
        <w:t xml:space="preserve">tivo e individual, público e </w:t>
      </w:r>
      <w:r w:rsidR="00CF0181" w:rsidRPr="00CF0181">
        <w:rPr>
          <w:rFonts w:ascii="Bookman Old Style" w:hAnsi="Bookman Old Style"/>
        </w:rPr>
        <w:t>privado, de passageiros deverão instruir e orientar seus emp</w:t>
      </w:r>
      <w:r w:rsidR="00CF0181">
        <w:rPr>
          <w:rFonts w:ascii="Bookman Old Style" w:hAnsi="Bookman Old Style"/>
        </w:rPr>
        <w:t xml:space="preserve">regados, em especial motoristas </w:t>
      </w:r>
      <w:r w:rsidR="00CF0181" w:rsidRPr="00CF0181">
        <w:rPr>
          <w:rFonts w:ascii="Bookman Old Style" w:hAnsi="Bookman Old Style"/>
        </w:rPr>
        <w:t>e cobradores, de modo a reforçar a importância e a necessidade: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 - da adoção de cuidados pessoais, sobretudo da lavagem das mãos ao fi</w:t>
      </w:r>
      <w:r>
        <w:rPr>
          <w:rFonts w:ascii="Bookman Old Style" w:hAnsi="Bookman Old Style"/>
        </w:rPr>
        <w:t xml:space="preserve">m de </w:t>
      </w:r>
      <w:r w:rsidRPr="00CF0181">
        <w:rPr>
          <w:rFonts w:ascii="Bookman Old Style" w:hAnsi="Bookman Old Style"/>
        </w:rPr>
        <w:t>cada viagem realizada, da utilização de produtos asséptico</w:t>
      </w:r>
      <w:r>
        <w:rPr>
          <w:rFonts w:ascii="Bookman Old Style" w:hAnsi="Bookman Old Style"/>
        </w:rPr>
        <w:t xml:space="preserve">s durante a viagem, como álcool </w:t>
      </w:r>
      <w:r w:rsidRPr="00CF0181">
        <w:rPr>
          <w:rFonts w:ascii="Bookman Old Style" w:hAnsi="Bookman Old Style"/>
        </w:rPr>
        <w:t>em gel setenta por cento, e da observância da etiqueta respiratória;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II - da manutenção da limpeza dos veículos;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III - do modo correto de relacionamento com os u</w:t>
      </w:r>
      <w:r>
        <w:rPr>
          <w:rFonts w:ascii="Bookman Old Style" w:hAnsi="Bookman Old Style"/>
        </w:rPr>
        <w:t xml:space="preserve">suários no período de </w:t>
      </w:r>
      <w:r w:rsidRPr="00CF0181">
        <w:rPr>
          <w:rFonts w:ascii="Bookman Old Style" w:hAnsi="Bookman Old Style"/>
        </w:rPr>
        <w:t>emergência de saúde pública decorrente do COVID-19 (novo Coronavírus);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IV - o transporte coletivo de passageiros, públic</w:t>
      </w:r>
      <w:r>
        <w:rPr>
          <w:rFonts w:ascii="Bookman Old Style" w:hAnsi="Bookman Old Style"/>
        </w:rPr>
        <w:t xml:space="preserve">o e privado, urbano e rural, em </w:t>
      </w:r>
      <w:r w:rsidRPr="00CF0181">
        <w:rPr>
          <w:rFonts w:ascii="Bookman Old Style" w:hAnsi="Bookman Old Style"/>
        </w:rPr>
        <w:t xml:space="preserve">todo o território do Estado, </w:t>
      </w:r>
      <w:r w:rsidR="00870344" w:rsidRPr="00CF0181">
        <w:rPr>
          <w:rFonts w:ascii="Bookman Old Style" w:hAnsi="Bookman Old Style"/>
        </w:rPr>
        <w:t>deverão ser realizados</w:t>
      </w:r>
      <w:r w:rsidRPr="00CF0181">
        <w:rPr>
          <w:rFonts w:ascii="Bookman Old Style" w:hAnsi="Bookman Old Style"/>
        </w:rPr>
        <w:t xml:space="preserve"> sem exceder à capacidade de pass</w:t>
      </w:r>
      <w:r>
        <w:rPr>
          <w:rFonts w:ascii="Bookman Old Style" w:hAnsi="Bookman Old Style"/>
        </w:rPr>
        <w:t xml:space="preserve">ageiros </w:t>
      </w:r>
      <w:r w:rsidRPr="00CF0181">
        <w:rPr>
          <w:rFonts w:ascii="Bookman Old Style" w:hAnsi="Bookman Old Style"/>
        </w:rPr>
        <w:t>sentados;</w:t>
      </w:r>
    </w:p>
    <w:p w:rsidR="00CF0181" w:rsidRPr="00CF0181" w:rsidRDefault="00CF0181" w:rsidP="00CF0181">
      <w:pPr>
        <w:jc w:val="both"/>
        <w:rPr>
          <w:rFonts w:ascii="Bookman Old Style" w:hAnsi="Bookman Old Style"/>
        </w:rPr>
      </w:pPr>
      <w:r w:rsidRPr="00CF0181">
        <w:rPr>
          <w:rFonts w:ascii="Bookman Old Style" w:hAnsi="Bookman Old Style"/>
        </w:rPr>
        <w:t>V - o transporte coletivo intermunicipal de pass</w:t>
      </w:r>
      <w:r>
        <w:rPr>
          <w:rFonts w:ascii="Bookman Old Style" w:hAnsi="Bookman Old Style"/>
        </w:rPr>
        <w:t xml:space="preserve">ageiros, público ou privado, em </w:t>
      </w:r>
      <w:r w:rsidRPr="00CF0181">
        <w:rPr>
          <w:rFonts w:ascii="Bookman Old Style" w:hAnsi="Bookman Old Style"/>
        </w:rPr>
        <w:t>todo o território do Estado, deverá ser realizado sem ex</w:t>
      </w:r>
      <w:r>
        <w:rPr>
          <w:rFonts w:ascii="Bookman Old Style" w:hAnsi="Bookman Old Style"/>
        </w:rPr>
        <w:t xml:space="preserve">ceder à metade da capacidade de </w:t>
      </w:r>
      <w:r w:rsidRPr="00CF0181">
        <w:rPr>
          <w:rFonts w:ascii="Bookman Old Style" w:hAnsi="Bookman Old Style"/>
        </w:rPr>
        <w:t>passageiros sentados;</w:t>
      </w:r>
    </w:p>
    <w:p w:rsidR="00362AF6" w:rsidRDefault="002D2700" w:rsidP="00CF01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19</w:t>
      </w:r>
      <w:r w:rsidR="00CF0181" w:rsidRPr="00CF0181">
        <w:rPr>
          <w:rFonts w:ascii="Bookman Old Style" w:hAnsi="Bookman Old Style"/>
        </w:rPr>
        <w:t>º Deverão ser observadas as proibições de circulação e ingresso no território</w:t>
      </w:r>
      <w:r w:rsidR="00CF0181">
        <w:rPr>
          <w:rFonts w:ascii="Bookman Old Style" w:hAnsi="Bookman Old Style"/>
        </w:rPr>
        <w:t xml:space="preserve"> </w:t>
      </w:r>
      <w:r w:rsidR="00CF0181" w:rsidRPr="00CF0181">
        <w:rPr>
          <w:rFonts w:ascii="Bookman Old Style" w:hAnsi="Bookman Old Style"/>
        </w:rPr>
        <w:t>estadual, nos termos do Art. 2º, I, “a” do Decreto Estadu</w:t>
      </w:r>
      <w:r w:rsidR="00CF0181">
        <w:rPr>
          <w:rFonts w:ascii="Bookman Old Style" w:hAnsi="Bookman Old Style"/>
        </w:rPr>
        <w:t>al nº 55.128,</w:t>
      </w:r>
      <w:r w:rsidR="002E724E">
        <w:rPr>
          <w:rFonts w:ascii="Bookman Old Style" w:hAnsi="Bookman Old Style"/>
        </w:rPr>
        <w:t xml:space="preserve"> </w:t>
      </w:r>
      <w:r w:rsidR="00CF0181">
        <w:rPr>
          <w:rFonts w:ascii="Bookman Old Style" w:hAnsi="Bookman Old Style"/>
        </w:rPr>
        <w:t xml:space="preserve">de 19 de março de </w:t>
      </w:r>
      <w:r w:rsidR="00CF0181" w:rsidRPr="00CF0181">
        <w:rPr>
          <w:rFonts w:ascii="Bookman Old Style" w:hAnsi="Bookman Old Style"/>
        </w:rPr>
        <w:t>2020.</w:t>
      </w:r>
      <w:r w:rsidR="00CF0181" w:rsidRPr="00CF0181">
        <w:rPr>
          <w:rFonts w:ascii="Bookman Old Style" w:hAnsi="Bookman Old Style"/>
        </w:rPr>
        <w:cr/>
      </w:r>
    </w:p>
    <w:p w:rsidR="004E4BD8" w:rsidRDefault="004E4BD8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Art. </w:t>
      </w:r>
      <w:r w:rsidR="002D2700">
        <w:rPr>
          <w:rFonts w:ascii="Bookman Old Style" w:hAnsi="Bookman Old Style"/>
        </w:rPr>
        <w:t>20</w:t>
      </w:r>
      <w:r w:rsidR="002E724E">
        <w:rPr>
          <w:rFonts w:ascii="Bookman Old Style" w:hAnsi="Bookman Old Style"/>
        </w:rPr>
        <w:t xml:space="preserve">º. </w:t>
      </w:r>
      <w:r w:rsidRPr="004E4BD8">
        <w:rPr>
          <w:rFonts w:ascii="Bookman Old Style" w:hAnsi="Bookman Old Style"/>
        </w:rPr>
        <w:t>Ficam suspensos os prazos de sindicância, dos processos administrativos disciplinares, os prazos para interposição de reclamações, recursos administrativos e recursos tributários no âmbito municipal, os prazos para o atendimento da Lei de Acesso as Informações, bem como as nomeações, posses e entrada em exercício dos servidores efetivos ou temporários cujas convocações tenham, sido publicadas anteriormente a este Decreto.</w:t>
      </w:r>
    </w:p>
    <w:p w:rsidR="004E4BD8" w:rsidRDefault="004E4BD8" w:rsidP="00691E63">
      <w:pPr>
        <w:jc w:val="both"/>
        <w:rPr>
          <w:rFonts w:ascii="Bookman Old Style" w:hAnsi="Bookman Old Style"/>
        </w:rPr>
      </w:pPr>
      <w:r w:rsidRPr="004E4BD8">
        <w:rPr>
          <w:rFonts w:ascii="Bookman Old Style" w:hAnsi="Bookman Old Style"/>
        </w:rPr>
        <w:lastRenderedPageBreak/>
        <w:t>Parágrafo Único. Exce</w:t>
      </w:r>
      <w:r>
        <w:rPr>
          <w:rFonts w:ascii="Bookman Old Style" w:hAnsi="Bookman Old Style"/>
        </w:rPr>
        <w:t xml:space="preserve">tuam-se ao disposto no </w:t>
      </w:r>
      <w:r>
        <w:rPr>
          <w:rFonts w:ascii="Bookman Old Style" w:hAnsi="Bookman Old Style"/>
          <w:i/>
        </w:rPr>
        <w:t xml:space="preserve">caput </w:t>
      </w:r>
      <w:r>
        <w:rPr>
          <w:rFonts w:ascii="Bookman Old Style" w:hAnsi="Bookman Old Style"/>
        </w:rPr>
        <w:t>deste artigo</w:t>
      </w:r>
      <w:r w:rsidRPr="004E4BD8">
        <w:rPr>
          <w:rFonts w:ascii="Bookman Old Style" w:hAnsi="Bookman Old Style"/>
        </w:rPr>
        <w:t xml:space="preserve"> os casos de ingresso de servidores que se tornem necessários em virtude do atendimento à população diante da situação de urgência que se faça necessária</w:t>
      </w:r>
      <w:r w:rsidR="00BD2380">
        <w:rPr>
          <w:rFonts w:ascii="Bookman Old Style" w:hAnsi="Bookman Old Style"/>
        </w:rPr>
        <w:t>.</w:t>
      </w:r>
    </w:p>
    <w:p w:rsidR="00697B9D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21</w:t>
      </w:r>
      <w:r w:rsidR="002E724E">
        <w:rPr>
          <w:rFonts w:ascii="Bookman Old Style" w:hAnsi="Bookman Old Style"/>
        </w:rPr>
        <w:t>º</w:t>
      </w:r>
      <w:r w:rsidR="00650389">
        <w:rPr>
          <w:rFonts w:ascii="Bookman Old Style" w:hAnsi="Bookman Old Style"/>
        </w:rPr>
        <w:t>. Na Agricultura f</w:t>
      </w:r>
      <w:r w:rsidR="00064BD1">
        <w:rPr>
          <w:rFonts w:ascii="Bookman Old Style" w:hAnsi="Bookman Old Style"/>
        </w:rPr>
        <w:t>ica prorrogado o vencimento de 31/03/2020 do programa Troca-Troca(milho) safra/safrinha para 30/04/2020.</w:t>
      </w:r>
    </w:p>
    <w:p w:rsidR="00A65E3B" w:rsidRDefault="009E2CA1" w:rsidP="00691E63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Do comércio em</w:t>
      </w:r>
      <w:r w:rsidR="00A65E3B" w:rsidRPr="00A65E3B">
        <w:rPr>
          <w:rFonts w:ascii="Bookman Old Style" w:hAnsi="Bookman Old Style"/>
          <w:u w:val="single"/>
        </w:rPr>
        <w:t xml:space="preserve"> geral</w:t>
      </w:r>
    </w:p>
    <w:p w:rsidR="00691E63" w:rsidRPr="00691E63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22</w:t>
      </w:r>
      <w:r w:rsidR="002E724E">
        <w:rPr>
          <w:rFonts w:ascii="Bookman Old Style" w:hAnsi="Bookman Old Style"/>
        </w:rPr>
        <w:t>º</w:t>
      </w:r>
      <w:r w:rsidR="00650389">
        <w:rPr>
          <w:rFonts w:ascii="Bookman Old Style" w:hAnsi="Bookman Old Style"/>
        </w:rPr>
        <w:t xml:space="preserve">. </w:t>
      </w:r>
      <w:r w:rsidR="00A65E3B">
        <w:rPr>
          <w:rFonts w:ascii="Bookman Old Style" w:hAnsi="Bookman Old Style"/>
        </w:rPr>
        <w:t xml:space="preserve">Fica decretado o fechamento, por 7(sete) dias, a contar do dia 23/03/2020, do comércio local, à </w:t>
      </w:r>
      <w:r w:rsidR="00870344">
        <w:rPr>
          <w:rFonts w:ascii="Bookman Old Style" w:hAnsi="Bookman Old Style"/>
        </w:rPr>
        <w:t>exceção</w:t>
      </w:r>
      <w:r w:rsidR="006C1FDD">
        <w:rPr>
          <w:rFonts w:ascii="Bookman Old Style" w:hAnsi="Bookman Old Style"/>
        </w:rPr>
        <w:t xml:space="preserve"> </w:t>
      </w:r>
      <w:r w:rsidR="00A65E3B">
        <w:rPr>
          <w:rFonts w:ascii="Bookman Old Style" w:hAnsi="Bookman Old Style"/>
        </w:rPr>
        <w:t>das farmácias, clínicas de at</w:t>
      </w:r>
      <w:r w:rsidR="006C1FDD">
        <w:rPr>
          <w:rFonts w:ascii="Bookman Old Style" w:hAnsi="Bookman Old Style"/>
        </w:rPr>
        <w:t>endimento na área da saúde, agê</w:t>
      </w:r>
      <w:r w:rsidR="00A65E3B">
        <w:rPr>
          <w:rFonts w:ascii="Bookman Old Style" w:hAnsi="Bookman Old Style"/>
        </w:rPr>
        <w:t>ncias bancárias</w:t>
      </w:r>
      <w:r w:rsidR="00870344">
        <w:rPr>
          <w:rFonts w:ascii="Bookman Old Style" w:hAnsi="Bookman Old Style"/>
        </w:rPr>
        <w:t>, postos de gasolina, abastecedoras de gás</w:t>
      </w:r>
      <w:r w:rsidR="00A65E3B">
        <w:rPr>
          <w:rFonts w:ascii="Bookman Old Style" w:hAnsi="Bookman Old Style"/>
        </w:rPr>
        <w:t xml:space="preserve"> e dos estabelecimentos de alimentação</w:t>
      </w:r>
      <w:r w:rsidR="006C1FDD">
        <w:rPr>
          <w:rFonts w:ascii="Bookman Old Style" w:hAnsi="Bookman Old Style"/>
        </w:rPr>
        <w:t xml:space="preserve"> como mercados/armazéns, restaurantes e padarias, que deverão adotar medida restritiva de acesso ao público e estabelecer, bem como divulgar horário especial de atendimento exclusivo de pessoas do grupo de risco.</w:t>
      </w:r>
    </w:p>
    <w:p w:rsidR="00691E63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23</w:t>
      </w:r>
      <w:r w:rsidR="002E724E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>. Em caso de recusa do cumprimento das determinações contidas no presente Decreto, fica autorizado, desde já, aos órgãos competentes</w:t>
      </w:r>
      <w:r w:rsidR="00870344">
        <w:rPr>
          <w:rFonts w:ascii="Bookman Old Style" w:hAnsi="Bookman Old Style"/>
        </w:rPr>
        <w:t>, incluindo o uso de força polilial</w:t>
      </w:r>
      <w:r w:rsidR="00691E63" w:rsidRPr="00691E63">
        <w:rPr>
          <w:rFonts w:ascii="Bookman Old Style" w:hAnsi="Bookman Old Style"/>
        </w:rPr>
        <w:t>, com objetivo de atender o interesse público e evitar o perigo de contágio e risco coletivo, adotar todas as medidas legais cabíveis</w:t>
      </w:r>
      <w:r w:rsidR="00227AEC">
        <w:rPr>
          <w:rFonts w:ascii="Bookman Old Style" w:hAnsi="Bookman Old Style"/>
        </w:rPr>
        <w:t>;</w:t>
      </w:r>
      <w:r w:rsidR="00691E63" w:rsidRPr="00691E63">
        <w:rPr>
          <w:rFonts w:ascii="Bookman Old Style" w:hAnsi="Bookman Old Style"/>
        </w:rPr>
        <w:t xml:space="preserve"> </w:t>
      </w:r>
    </w:p>
    <w:p w:rsidR="0022459C" w:rsidRPr="00691E63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24</w:t>
      </w:r>
      <w:r w:rsidR="0022459C">
        <w:rPr>
          <w:rFonts w:ascii="Bookman Old Style" w:hAnsi="Bookman Old Style"/>
        </w:rPr>
        <w:t xml:space="preserve">º. </w:t>
      </w:r>
      <w:r w:rsidR="0022459C" w:rsidRPr="0022459C">
        <w:rPr>
          <w:rFonts w:ascii="Bookman Old Style" w:hAnsi="Bookman Old Style"/>
        </w:rPr>
        <w:t>No caso de dúvidas sobre COVID-19 (Coronavírus), entrar em contato pelo telefone 150 ou na Secretaria da Saúde (51)37641309.</w:t>
      </w:r>
    </w:p>
    <w:p w:rsidR="00691E63" w:rsidRPr="00691E63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25</w:t>
      </w:r>
      <w:r w:rsidR="002E724E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 xml:space="preserve">. Os casos omissos e as eventuais exceções à aplicação deste Decreto serão definidos pelo Prefeito. </w:t>
      </w:r>
    </w:p>
    <w:p w:rsidR="00691E63" w:rsidRPr="00691E63" w:rsidRDefault="002D2700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26</w:t>
      </w:r>
      <w:r w:rsidR="00104277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 xml:space="preserve">. Este Decreto entra em vigor na data de sua publicação.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1E10EF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GABINETE DO PREFEITO, em 20</w:t>
      </w:r>
      <w:r w:rsidR="00691E63" w:rsidRPr="00691E63">
        <w:rPr>
          <w:rFonts w:ascii="Bookman Old Style" w:hAnsi="Bookman Old Style"/>
        </w:rPr>
        <w:t xml:space="preserve"> de março de 2020.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Registre-se e publique-se.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03105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LAIRTON HAUSCHILD</w:t>
      </w:r>
    </w:p>
    <w:p w:rsidR="00413763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Prefeito Municipal</w:t>
      </w: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Pr="00D03105" w:rsidRDefault="00531141" w:rsidP="00531141">
      <w:pPr>
        <w:tabs>
          <w:tab w:val="left" w:pos="3432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413763" w:rsidRPr="00D63555" w:rsidRDefault="006B4FB2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Registre-se e Publique-se.</w:t>
      </w: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FERNANDA GOERCK</w:t>
      </w: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Procuradora-Geral do Município</w:t>
      </w:r>
    </w:p>
    <w:sectPr w:rsidR="00413763" w:rsidRPr="002D2700" w:rsidSect="0028634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18"/>
    <w:multiLevelType w:val="hybridMultilevel"/>
    <w:tmpl w:val="59740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0C2"/>
    <w:multiLevelType w:val="hybridMultilevel"/>
    <w:tmpl w:val="85EC2E38"/>
    <w:lvl w:ilvl="0" w:tplc="03F06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26"/>
    <w:multiLevelType w:val="hybridMultilevel"/>
    <w:tmpl w:val="58ECE478"/>
    <w:lvl w:ilvl="0" w:tplc="395A86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8C"/>
    <w:multiLevelType w:val="hybridMultilevel"/>
    <w:tmpl w:val="7CC89EF6"/>
    <w:lvl w:ilvl="0" w:tplc="8A6CCF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00665C"/>
    <w:rsid w:val="00064BD1"/>
    <w:rsid w:val="00064DE2"/>
    <w:rsid w:val="00082581"/>
    <w:rsid w:val="000A4B7A"/>
    <w:rsid w:val="00104277"/>
    <w:rsid w:val="001559DE"/>
    <w:rsid w:val="00164283"/>
    <w:rsid w:val="0018315F"/>
    <w:rsid w:val="00195825"/>
    <w:rsid w:val="001B1B94"/>
    <w:rsid w:val="001E10EF"/>
    <w:rsid w:val="001F2C17"/>
    <w:rsid w:val="0022459C"/>
    <w:rsid w:val="00225057"/>
    <w:rsid w:val="00225D46"/>
    <w:rsid w:val="00227AEC"/>
    <w:rsid w:val="00250A9B"/>
    <w:rsid w:val="00286340"/>
    <w:rsid w:val="002D2700"/>
    <w:rsid w:val="002D2DA2"/>
    <w:rsid w:val="002E724E"/>
    <w:rsid w:val="00312E14"/>
    <w:rsid w:val="00362AF6"/>
    <w:rsid w:val="00413763"/>
    <w:rsid w:val="00434450"/>
    <w:rsid w:val="00495D4C"/>
    <w:rsid w:val="004B545F"/>
    <w:rsid w:val="004E4BD8"/>
    <w:rsid w:val="004F5C70"/>
    <w:rsid w:val="00521F1B"/>
    <w:rsid w:val="00522E1C"/>
    <w:rsid w:val="00531141"/>
    <w:rsid w:val="00541C76"/>
    <w:rsid w:val="00562E0D"/>
    <w:rsid w:val="005A46E8"/>
    <w:rsid w:val="005C2EB4"/>
    <w:rsid w:val="00650389"/>
    <w:rsid w:val="00691E63"/>
    <w:rsid w:val="00697072"/>
    <w:rsid w:val="00697B9D"/>
    <w:rsid w:val="00697C30"/>
    <w:rsid w:val="006B4FB2"/>
    <w:rsid w:val="006C1930"/>
    <w:rsid w:val="006C1FDD"/>
    <w:rsid w:val="00737545"/>
    <w:rsid w:val="00743254"/>
    <w:rsid w:val="007570CF"/>
    <w:rsid w:val="00792AF2"/>
    <w:rsid w:val="007C0F25"/>
    <w:rsid w:val="007D3D0B"/>
    <w:rsid w:val="0081210F"/>
    <w:rsid w:val="00856A02"/>
    <w:rsid w:val="00870344"/>
    <w:rsid w:val="00875077"/>
    <w:rsid w:val="00902F03"/>
    <w:rsid w:val="009203D2"/>
    <w:rsid w:val="009A0324"/>
    <w:rsid w:val="009E2CA1"/>
    <w:rsid w:val="00A012C7"/>
    <w:rsid w:val="00A26DC9"/>
    <w:rsid w:val="00A3212C"/>
    <w:rsid w:val="00A65E3B"/>
    <w:rsid w:val="00A801C0"/>
    <w:rsid w:val="00AB07A2"/>
    <w:rsid w:val="00AD0B7A"/>
    <w:rsid w:val="00AE42D5"/>
    <w:rsid w:val="00B01273"/>
    <w:rsid w:val="00B15332"/>
    <w:rsid w:val="00B31278"/>
    <w:rsid w:val="00B67C40"/>
    <w:rsid w:val="00B749D3"/>
    <w:rsid w:val="00B8495F"/>
    <w:rsid w:val="00BD2380"/>
    <w:rsid w:val="00C46BB6"/>
    <w:rsid w:val="00C5385A"/>
    <w:rsid w:val="00C61709"/>
    <w:rsid w:val="00C717DF"/>
    <w:rsid w:val="00C81CC1"/>
    <w:rsid w:val="00CD7E8A"/>
    <w:rsid w:val="00CF0181"/>
    <w:rsid w:val="00CF173C"/>
    <w:rsid w:val="00D03105"/>
    <w:rsid w:val="00D35AD6"/>
    <w:rsid w:val="00D40DB6"/>
    <w:rsid w:val="00D63555"/>
    <w:rsid w:val="00D91D76"/>
    <w:rsid w:val="00DF32D6"/>
    <w:rsid w:val="00E0230C"/>
    <w:rsid w:val="00E246AB"/>
    <w:rsid w:val="00E87324"/>
    <w:rsid w:val="00E95596"/>
    <w:rsid w:val="00EE4890"/>
    <w:rsid w:val="00EF7134"/>
    <w:rsid w:val="00F40631"/>
    <w:rsid w:val="00F40B56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Paloma</cp:lastModifiedBy>
  <cp:revision>2</cp:revision>
  <cp:lastPrinted>2020-03-20T17:44:00Z</cp:lastPrinted>
  <dcterms:created xsi:type="dcterms:W3CDTF">2022-09-08T18:25:00Z</dcterms:created>
  <dcterms:modified xsi:type="dcterms:W3CDTF">2022-09-08T18:25:00Z</dcterms:modified>
</cp:coreProperties>
</file>