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3" w:rsidRDefault="007C7C23" w:rsidP="007C7C23">
      <w:pPr>
        <w:pStyle w:val="Ttulo"/>
        <w:rPr>
          <w:rFonts w:cs="Arial"/>
          <w:sz w:val="24"/>
          <w:szCs w:val="24"/>
        </w:rPr>
      </w:pPr>
    </w:p>
    <w:p w:rsidR="007C7C23" w:rsidRPr="00B40039" w:rsidRDefault="007C7C23" w:rsidP="007C7C23">
      <w:pPr>
        <w:pStyle w:val="Ttulo"/>
        <w:rPr>
          <w:rFonts w:cs="Arial"/>
          <w:sz w:val="24"/>
          <w:szCs w:val="24"/>
        </w:rPr>
      </w:pPr>
      <w:r w:rsidRPr="00B40039">
        <w:rPr>
          <w:rFonts w:cs="Arial"/>
          <w:sz w:val="24"/>
          <w:szCs w:val="24"/>
        </w:rPr>
        <w:t>EDITAL DE LICITAÇÃO</w:t>
      </w:r>
    </w:p>
    <w:p w:rsidR="007C7C23" w:rsidRPr="00F07340" w:rsidRDefault="00CF3B19" w:rsidP="007C7C23">
      <w:pPr>
        <w:pStyle w:val="Subttulo"/>
        <w:rPr>
          <w:rFonts w:cs="Arial"/>
          <w:b/>
          <w:szCs w:val="24"/>
        </w:rPr>
      </w:pPr>
      <w:r>
        <w:rPr>
          <w:rFonts w:cs="Arial"/>
          <w:b/>
          <w:szCs w:val="24"/>
        </w:rPr>
        <w:t>PREGÃO</w:t>
      </w:r>
      <w:bookmarkStart w:id="0" w:name="_GoBack"/>
      <w:bookmarkEnd w:id="0"/>
      <w:r w:rsidR="007C7C23" w:rsidRPr="00F07340">
        <w:rPr>
          <w:rFonts w:cs="Arial"/>
          <w:b/>
          <w:szCs w:val="24"/>
        </w:rPr>
        <w:t xml:space="preserve"> Nº 00</w:t>
      </w:r>
      <w:r w:rsidR="007C7C23">
        <w:rPr>
          <w:rFonts w:cs="Arial"/>
          <w:b/>
          <w:szCs w:val="24"/>
        </w:rPr>
        <w:t>1</w:t>
      </w:r>
      <w:r w:rsidR="007C7C23" w:rsidRPr="00F07340">
        <w:rPr>
          <w:rFonts w:cs="Arial"/>
          <w:b/>
          <w:szCs w:val="24"/>
        </w:rPr>
        <w:t>-0</w:t>
      </w:r>
      <w:r w:rsidR="007C7C23">
        <w:rPr>
          <w:rFonts w:cs="Arial"/>
          <w:b/>
          <w:szCs w:val="24"/>
        </w:rPr>
        <w:t>4</w:t>
      </w:r>
      <w:r w:rsidR="007C7C23" w:rsidRPr="00F07340">
        <w:rPr>
          <w:rFonts w:cs="Arial"/>
          <w:b/>
          <w:szCs w:val="24"/>
        </w:rPr>
        <w:t>/202</w:t>
      </w:r>
      <w:r w:rsidR="007C7C23">
        <w:rPr>
          <w:rFonts w:cs="Arial"/>
          <w:b/>
          <w:szCs w:val="24"/>
        </w:rPr>
        <w:t>4</w:t>
      </w:r>
    </w:p>
    <w:p w:rsidR="007C7C23" w:rsidRDefault="007C7C23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</w:p>
    <w:p w:rsidR="005E3C32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JUSTIFICATIVA PARA MODALIDADE CONCORRÊNCIA PRESENCIAL </w:t>
      </w:r>
    </w:p>
    <w:p w:rsidR="003E126E" w:rsidRDefault="004C521C" w:rsidP="004C521C">
      <w:pPr>
        <w:spacing w:line="360" w:lineRule="auto"/>
        <w:jc w:val="both"/>
        <w:rPr>
          <w:rStyle w:val="Absatz-Standardschriftart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OBJETO: Contratação </w:t>
      </w:r>
      <w:r w:rsidR="005E3C32" w:rsidRPr="002706B1">
        <w:rPr>
          <w:rStyle w:val="d-block"/>
          <w:rFonts w:ascii="Arial" w:hAnsi="Arial" w:cs="Arial"/>
          <w:sz w:val="24"/>
          <w:szCs w:val="24"/>
        </w:rPr>
        <w:t>por preço global</w:t>
      </w:r>
      <w:r w:rsidRPr="002706B1">
        <w:rPr>
          <w:rStyle w:val="d-block"/>
          <w:rFonts w:ascii="Arial" w:hAnsi="Arial" w:cs="Arial"/>
          <w:sz w:val="24"/>
          <w:szCs w:val="24"/>
        </w:rPr>
        <w:t>, disposto no art. 6º, inciso XX</w:t>
      </w:r>
      <w:r w:rsidR="005E3C32" w:rsidRPr="002706B1">
        <w:rPr>
          <w:rStyle w:val="d-block"/>
          <w:rFonts w:ascii="Arial" w:hAnsi="Arial" w:cs="Arial"/>
          <w:sz w:val="24"/>
          <w:szCs w:val="24"/>
        </w:rPr>
        <w:t>I</w:t>
      </w:r>
      <w:r w:rsidRPr="002706B1">
        <w:rPr>
          <w:rStyle w:val="d-block"/>
          <w:rFonts w:ascii="Arial" w:hAnsi="Arial" w:cs="Arial"/>
          <w:sz w:val="24"/>
          <w:szCs w:val="24"/>
        </w:rPr>
        <w:t>X da Lei nº 14.133/2021, a se realizar na modalidade concorrência, nos termos do art. 28, inciso II da Lei nº 14.133/2021, com critério de julgame</w:t>
      </w:r>
      <w:r w:rsidR="005E3C32" w:rsidRPr="002706B1">
        <w:rPr>
          <w:rStyle w:val="d-block"/>
          <w:rFonts w:ascii="Arial" w:hAnsi="Arial" w:cs="Arial"/>
          <w:sz w:val="24"/>
          <w:szCs w:val="24"/>
        </w:rPr>
        <w:t xml:space="preserve">nto do tipo MENOR PREÇO GLOBAL, </w:t>
      </w:r>
      <w:r w:rsidRPr="002706B1">
        <w:rPr>
          <w:rStyle w:val="d-block"/>
          <w:rFonts w:ascii="Arial" w:hAnsi="Arial" w:cs="Arial"/>
          <w:sz w:val="24"/>
          <w:szCs w:val="24"/>
        </w:rPr>
        <w:t xml:space="preserve">para </w:t>
      </w:r>
      <w:r w:rsidR="003E126E" w:rsidRPr="002C4A18">
        <w:rPr>
          <w:rFonts w:ascii="Arial" w:hAnsi="Arial" w:cs="Arial"/>
          <w:color w:val="000000"/>
          <w:shd w:val="clear" w:color="auto" w:fill="FEFFFF"/>
          <w:lang w:eastAsia="pt-BR"/>
        </w:rPr>
        <w:t xml:space="preserve">serviços especializados </w:t>
      </w:r>
      <w:r w:rsidR="003E126E">
        <w:rPr>
          <w:rFonts w:ascii="Arial" w:hAnsi="Arial" w:cs="Arial"/>
          <w:color w:val="000000"/>
          <w:shd w:val="clear" w:color="auto" w:fill="FEFFFF"/>
          <w:lang w:eastAsia="pt-BR"/>
        </w:rPr>
        <w:t xml:space="preserve">para </w:t>
      </w:r>
      <w:r w:rsidR="003E126E">
        <w:rPr>
          <w:rFonts w:ascii="Arial" w:hAnsi="Arial" w:cs="Arial"/>
          <w:b/>
        </w:rPr>
        <w:t xml:space="preserve">Coleta regular, Coleta Seletiva e Transporte até a Unidade de </w:t>
      </w:r>
      <w:r w:rsidR="003E126E" w:rsidRPr="002C4A18">
        <w:rPr>
          <w:rFonts w:ascii="Arial" w:hAnsi="Arial" w:cs="Arial"/>
          <w:b/>
        </w:rPr>
        <w:t xml:space="preserve">Resíduos </w:t>
      </w:r>
      <w:proofErr w:type="gramStart"/>
      <w:r w:rsidR="003E126E" w:rsidRPr="002C4A18">
        <w:rPr>
          <w:rFonts w:ascii="Arial" w:hAnsi="Arial" w:cs="Arial"/>
          <w:b/>
        </w:rPr>
        <w:t>Sólidos Urbanos</w:t>
      </w:r>
      <w:r w:rsidR="003E126E">
        <w:rPr>
          <w:rFonts w:ascii="Arial" w:hAnsi="Arial" w:cs="Arial"/>
          <w:b/>
        </w:rPr>
        <w:t xml:space="preserve"> contratada</w:t>
      </w:r>
      <w:proofErr w:type="gramEnd"/>
      <w:r w:rsidR="003E126E">
        <w:rPr>
          <w:rFonts w:ascii="Arial" w:hAnsi="Arial" w:cs="Arial"/>
          <w:b/>
        </w:rPr>
        <w:t xml:space="preserve"> pelo</w:t>
      </w:r>
      <w:r w:rsidR="003E126E" w:rsidRPr="002C4A18">
        <w:rPr>
          <w:rFonts w:ascii="Arial" w:hAnsi="Arial" w:cs="Arial"/>
          <w:b/>
        </w:rPr>
        <w:t xml:space="preserve"> Município de Cruzeiro do Sul </w:t>
      </w:r>
      <w:r w:rsidR="003E126E">
        <w:rPr>
          <w:rFonts w:ascii="Arial" w:hAnsi="Arial" w:cs="Arial"/>
          <w:b/>
        </w:rPr>
        <w:t>–</w:t>
      </w:r>
      <w:r w:rsidR="003E126E" w:rsidRPr="002C4A18">
        <w:rPr>
          <w:rFonts w:ascii="Arial" w:hAnsi="Arial" w:cs="Arial"/>
          <w:b/>
        </w:rPr>
        <w:t xml:space="preserve"> RS</w:t>
      </w:r>
      <w:r w:rsidR="003E126E">
        <w:rPr>
          <w:rStyle w:val="Absatz-Standardschriftart"/>
          <w:rFonts w:ascii="Arial" w:hAnsi="Arial" w:cs="Arial"/>
          <w:sz w:val="24"/>
          <w:szCs w:val="24"/>
        </w:rPr>
        <w:t>.</w:t>
      </w:r>
    </w:p>
    <w:p w:rsidR="0045659C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Trata-se de justificativa para utilização da modalidade de </w:t>
      </w:r>
      <w:r w:rsidR="003E126E">
        <w:rPr>
          <w:rStyle w:val="d-block"/>
          <w:rFonts w:ascii="Arial" w:hAnsi="Arial" w:cs="Arial"/>
          <w:sz w:val="24"/>
          <w:szCs w:val="24"/>
        </w:rPr>
        <w:t xml:space="preserve">Pregão no formato </w:t>
      </w:r>
      <w:r w:rsidRPr="004C521C">
        <w:rPr>
          <w:rStyle w:val="d-block"/>
          <w:rFonts w:ascii="Arial" w:hAnsi="Arial" w:cs="Arial"/>
          <w:sz w:val="24"/>
          <w:szCs w:val="24"/>
        </w:rPr>
        <w:t xml:space="preserve">presencial em detrimento da eletrônica, conforme estabelece o §2º do art. 17 da Lei 14.133, de 2021, que assim dispõe: Art. 17. O processo de licitação observará as seguintes fases, em sequência: (...) § 2º As licitações serão realizadas preferencialmente sob a forma eletrônica, admitida a utilização da forma presencial, desde que motivada, devendo a sessão pública ser registrada em ata e gravada em áudio e vídeo. </w:t>
      </w:r>
    </w:p>
    <w:p w:rsidR="0045659C" w:rsidRPr="0045659C" w:rsidRDefault="0045659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5659C">
        <w:rPr>
          <w:rStyle w:val="d-block"/>
          <w:rFonts w:ascii="Arial" w:hAnsi="Arial" w:cs="Arial"/>
          <w:sz w:val="24"/>
          <w:szCs w:val="24"/>
        </w:rPr>
        <w:t xml:space="preserve">No caso de Cruzeiro do Sul/RS, considerando senso </w:t>
      </w:r>
      <w:r w:rsidRPr="0045659C">
        <w:rPr>
          <w:rFonts w:ascii="Arial" w:hAnsi="Arial" w:cs="Arial"/>
          <w:sz w:val="24"/>
          <w:szCs w:val="24"/>
        </w:rPr>
        <w:t>IBGE (2022) possui uma população de 12.295 (doze mil duzentos e noventa e cinco) habitantes</w:t>
      </w:r>
      <w:r>
        <w:rPr>
          <w:rFonts w:ascii="Arial" w:hAnsi="Arial" w:cs="Arial"/>
          <w:sz w:val="24"/>
          <w:szCs w:val="24"/>
        </w:rPr>
        <w:t xml:space="preserve"> e, considerando tal contexto a norma trás em </w:t>
      </w:r>
      <w:r w:rsidRPr="0045659C">
        <w:rPr>
          <w:rFonts w:ascii="Arial" w:hAnsi="Arial" w:cs="Arial"/>
          <w:sz w:val="24"/>
          <w:szCs w:val="24"/>
        </w:rPr>
        <w:t xml:space="preserve">seu corpo a indicação de que a obrigatoriedade de realização da licitação sob a forma eletrônica a que se refere o </w:t>
      </w:r>
      <w:hyperlink r:id="rId7" w:anchor="art17§2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§ 2º do art. 17 da</w:t>
        </w:r>
        <w:r w:rsidRPr="0045659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Lei</w:t>
        </w:r>
      </w:hyperlink>
      <w:r>
        <w:rPr>
          <w:rFonts w:ascii="Arial" w:hAnsi="Arial" w:cs="Arial"/>
          <w:sz w:val="24"/>
          <w:szCs w:val="24"/>
        </w:rPr>
        <w:t xml:space="preserve"> 14.133/2021 ocorre apenas a contar de 01/04/2027, </w:t>
      </w:r>
      <w:r w:rsidRPr="0045659C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45659C">
        <w:rPr>
          <w:rFonts w:ascii="Arial" w:hAnsi="Arial" w:cs="Arial"/>
          <w:i/>
          <w:sz w:val="24"/>
          <w:szCs w:val="24"/>
        </w:rPr>
        <w:t>verbis</w:t>
      </w:r>
      <w:proofErr w:type="spellEnd"/>
      <w:r w:rsidRPr="0045659C">
        <w:rPr>
          <w:rFonts w:ascii="Arial" w:hAnsi="Arial" w:cs="Arial"/>
          <w:i/>
          <w:sz w:val="24"/>
          <w:szCs w:val="24"/>
        </w:rPr>
        <w:t>:</w:t>
      </w:r>
    </w:p>
    <w:p w:rsidR="0045659C" w:rsidRDefault="0045659C" w:rsidP="0045659C">
      <w:pPr>
        <w:pStyle w:val="NormalWeb"/>
        <w:spacing w:before="225" w:beforeAutospacing="0" w:after="225" w:afterAutospacing="0"/>
        <w:ind w:left="2127" w:firstLine="3"/>
        <w:jc w:val="both"/>
      </w:pPr>
      <w:r>
        <w:rPr>
          <w:rFonts w:ascii="Arial" w:hAnsi="Arial" w:cs="Arial"/>
          <w:sz w:val="20"/>
          <w:szCs w:val="20"/>
        </w:rPr>
        <w:t xml:space="preserve">Art. 176. Os Municípios com até 20.000 (vinte mil) habitantes terão o prazo de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(seis) anos, contado da data de publicação desta Lei, para cumprimento:</w:t>
      </w:r>
    </w:p>
    <w:p w:rsidR="0045659C" w:rsidRDefault="0045659C" w:rsidP="0045659C">
      <w:pPr>
        <w:pStyle w:val="NormalWeb"/>
        <w:spacing w:before="225" w:beforeAutospacing="0" w:after="225" w:afterAutospacing="0"/>
        <w:ind w:left="2127" w:firstLine="3"/>
        <w:jc w:val="both"/>
      </w:pPr>
      <w:bookmarkStart w:id="1" w:name="art176i"/>
      <w:bookmarkEnd w:id="1"/>
      <w:r>
        <w:rPr>
          <w:rFonts w:ascii="Arial" w:hAnsi="Arial" w:cs="Arial"/>
          <w:sz w:val="20"/>
          <w:szCs w:val="20"/>
        </w:rPr>
        <w:t>(...)</w:t>
      </w:r>
    </w:p>
    <w:p w:rsidR="0045659C" w:rsidRDefault="0045659C" w:rsidP="0045659C">
      <w:pPr>
        <w:pStyle w:val="NormalWeb"/>
        <w:spacing w:before="225" w:beforeAutospacing="0" w:after="225" w:afterAutospacing="0"/>
        <w:ind w:left="2127" w:firstLine="3"/>
        <w:jc w:val="both"/>
      </w:pPr>
      <w:bookmarkStart w:id="2" w:name="art176ii"/>
      <w:bookmarkEnd w:id="2"/>
      <w:r>
        <w:rPr>
          <w:rFonts w:ascii="Arial" w:hAnsi="Arial" w:cs="Arial"/>
          <w:sz w:val="20"/>
          <w:szCs w:val="20"/>
        </w:rPr>
        <w:t xml:space="preserve">II - da obrigatoriedade de realização da licitação sob a forma eletrônica a que se refere o </w:t>
      </w:r>
      <w:hyperlink r:id="rId8" w:anchor="art17§2" w:history="1">
        <w:r>
          <w:rPr>
            <w:rStyle w:val="Hyperlink"/>
            <w:rFonts w:ascii="Arial" w:hAnsi="Arial" w:cs="Arial"/>
            <w:sz w:val="20"/>
            <w:szCs w:val="20"/>
          </w:rPr>
          <w:t>§ 2º do art. 17 desta Lei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767DB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Nesse ponto, tem-se que a própria norma sinaliza com um período para promoção de ajustes para adaptação dos órgãos e entidades da Administração Pública, o qual se estende até </w:t>
      </w:r>
      <w:r w:rsidR="002767DB">
        <w:rPr>
          <w:rStyle w:val="d-block"/>
          <w:rFonts w:ascii="Arial" w:hAnsi="Arial" w:cs="Arial"/>
          <w:sz w:val="24"/>
          <w:szCs w:val="24"/>
        </w:rPr>
        <w:t>01/04</w:t>
      </w:r>
      <w:r w:rsidRPr="004C521C">
        <w:rPr>
          <w:rStyle w:val="d-block"/>
          <w:rFonts w:ascii="Arial" w:hAnsi="Arial" w:cs="Arial"/>
          <w:sz w:val="24"/>
          <w:szCs w:val="24"/>
        </w:rPr>
        <w:t>/202</w:t>
      </w:r>
      <w:r w:rsidR="002767DB">
        <w:rPr>
          <w:rStyle w:val="d-block"/>
          <w:rFonts w:ascii="Arial" w:hAnsi="Arial" w:cs="Arial"/>
          <w:sz w:val="24"/>
          <w:szCs w:val="24"/>
        </w:rPr>
        <w:t>7.</w:t>
      </w:r>
    </w:p>
    <w:p w:rsidR="002767DB" w:rsidRDefault="002767DB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>
        <w:rPr>
          <w:rStyle w:val="d-block"/>
          <w:rFonts w:ascii="Arial" w:hAnsi="Arial" w:cs="Arial"/>
          <w:sz w:val="24"/>
          <w:szCs w:val="24"/>
        </w:rPr>
        <w:lastRenderedPageBreak/>
        <w:t>Dessa ma</w:t>
      </w:r>
      <w:r w:rsidR="004C521C" w:rsidRPr="004C521C">
        <w:rPr>
          <w:rStyle w:val="d-block"/>
          <w:rFonts w:ascii="Arial" w:hAnsi="Arial" w:cs="Arial"/>
          <w:sz w:val="24"/>
          <w:szCs w:val="24"/>
        </w:rPr>
        <w:t xml:space="preserve">neira, tem-se que este Município de </w:t>
      </w:r>
      <w:r>
        <w:rPr>
          <w:rStyle w:val="d-block"/>
          <w:rFonts w:ascii="Arial" w:hAnsi="Arial" w:cs="Arial"/>
          <w:sz w:val="24"/>
          <w:szCs w:val="24"/>
        </w:rPr>
        <w:t>Cruzeiro do Sul/RS</w:t>
      </w:r>
      <w:r w:rsidR="004C521C" w:rsidRPr="004C521C">
        <w:rPr>
          <w:rStyle w:val="d-block"/>
          <w:rFonts w:ascii="Arial" w:hAnsi="Arial" w:cs="Arial"/>
          <w:sz w:val="24"/>
          <w:szCs w:val="24"/>
        </w:rPr>
        <w:t xml:space="preserve"> ainda está em processo de ajuste no seu sistema eletrônico para realização de licitações, de modo a estar ajustado a parametrizado com as inovações trazidas pela Lei 14.133, de 2021. </w:t>
      </w:r>
    </w:p>
    <w:p w:rsidR="002767DB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Desse modo, </w:t>
      </w:r>
      <w:r w:rsidR="002767DB" w:rsidRPr="004C521C">
        <w:rPr>
          <w:rStyle w:val="d-block"/>
          <w:rFonts w:ascii="Arial" w:hAnsi="Arial" w:cs="Arial"/>
          <w:sz w:val="24"/>
          <w:szCs w:val="24"/>
        </w:rPr>
        <w:t>justifica-se</w:t>
      </w:r>
      <w:r w:rsidRPr="004C521C">
        <w:rPr>
          <w:rStyle w:val="d-block"/>
          <w:rFonts w:ascii="Arial" w:hAnsi="Arial" w:cs="Arial"/>
          <w:sz w:val="24"/>
          <w:szCs w:val="24"/>
        </w:rPr>
        <w:t xml:space="preserve"> a utilização da modalidade presencial, </w:t>
      </w:r>
      <w:r w:rsidR="002767DB">
        <w:rPr>
          <w:rStyle w:val="d-block"/>
          <w:rFonts w:ascii="Arial" w:hAnsi="Arial" w:cs="Arial"/>
          <w:sz w:val="24"/>
          <w:szCs w:val="24"/>
        </w:rPr>
        <w:t>em vista da</w:t>
      </w:r>
      <w:r w:rsidRPr="004C521C">
        <w:rPr>
          <w:rStyle w:val="d-block"/>
          <w:rFonts w:ascii="Arial" w:hAnsi="Arial" w:cs="Arial"/>
          <w:sz w:val="24"/>
          <w:szCs w:val="24"/>
        </w:rPr>
        <w:t xml:space="preserve"> possibilitar que sejam promovidos esclarecimentos de forma imediata durante a sessão da concorrência presencial, promoção de diligências destinadas a esclarecer ou a complementar o procedimento licitatório, verificação imediata das condições de habilitação e execução da proposta, manifestações recursais, proporcionando maior celeridade aos procedimentos, visto em regra, ocorrerem na própria sessão pública, sem prejuízo da competição de preços. </w:t>
      </w:r>
    </w:p>
    <w:p w:rsidR="002767DB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Há de se ressaltar também que a opção pela forma presencial não produz alteração no resultado final do certame, não acarretando em qualquer prejuízo à competitividade. </w:t>
      </w:r>
    </w:p>
    <w:p w:rsidR="00190CAB" w:rsidRDefault="004C521C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  <w:r w:rsidRPr="004C521C">
        <w:rPr>
          <w:rStyle w:val="d-block"/>
          <w:rFonts w:ascii="Arial" w:hAnsi="Arial" w:cs="Arial"/>
          <w:sz w:val="24"/>
          <w:szCs w:val="24"/>
        </w:rPr>
        <w:t xml:space="preserve">Diante do acima exposto, justifica-se a realização de </w:t>
      </w:r>
      <w:r w:rsidR="00F6602D">
        <w:rPr>
          <w:rStyle w:val="d-block"/>
          <w:rFonts w:ascii="Arial" w:hAnsi="Arial" w:cs="Arial"/>
          <w:sz w:val="24"/>
          <w:szCs w:val="24"/>
        </w:rPr>
        <w:t>PREGÃO</w:t>
      </w:r>
      <w:r w:rsidRPr="004C521C">
        <w:rPr>
          <w:rStyle w:val="d-block"/>
          <w:rFonts w:ascii="Arial" w:hAnsi="Arial" w:cs="Arial"/>
          <w:sz w:val="24"/>
          <w:szCs w:val="24"/>
        </w:rPr>
        <w:t xml:space="preserve"> NA FORMA PRESENCIAL</w:t>
      </w:r>
      <w:r w:rsidR="00091E76">
        <w:rPr>
          <w:rStyle w:val="d-block"/>
          <w:rFonts w:ascii="Arial" w:hAnsi="Arial" w:cs="Arial"/>
          <w:sz w:val="24"/>
          <w:szCs w:val="24"/>
        </w:rPr>
        <w:t>.</w:t>
      </w:r>
    </w:p>
    <w:p w:rsidR="00091E76" w:rsidRDefault="00091E76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</w:p>
    <w:p w:rsidR="00091E76" w:rsidRDefault="00091E76" w:rsidP="004C521C">
      <w:pPr>
        <w:spacing w:line="360" w:lineRule="auto"/>
        <w:jc w:val="both"/>
        <w:rPr>
          <w:rStyle w:val="d-block"/>
          <w:rFonts w:ascii="Arial" w:hAnsi="Arial" w:cs="Arial"/>
          <w:sz w:val="24"/>
          <w:szCs w:val="24"/>
        </w:rPr>
      </w:pPr>
    </w:p>
    <w:p w:rsidR="00091E76" w:rsidRDefault="00091E76" w:rsidP="00091E76">
      <w:pPr>
        <w:spacing w:line="240" w:lineRule="auto"/>
        <w:jc w:val="both"/>
        <w:rPr>
          <w:rStyle w:val="d-block"/>
          <w:rFonts w:ascii="Arial" w:hAnsi="Arial" w:cs="Arial"/>
          <w:sz w:val="24"/>
          <w:szCs w:val="24"/>
        </w:rPr>
      </w:pPr>
      <w:r>
        <w:rPr>
          <w:rStyle w:val="d-block"/>
          <w:rFonts w:ascii="Arial" w:hAnsi="Arial" w:cs="Arial"/>
          <w:sz w:val="24"/>
          <w:szCs w:val="24"/>
        </w:rPr>
        <w:t xml:space="preserve">Emerson </w:t>
      </w:r>
      <w:proofErr w:type="spellStart"/>
      <w:r>
        <w:rPr>
          <w:rStyle w:val="d-block"/>
          <w:rFonts w:ascii="Arial" w:hAnsi="Arial" w:cs="Arial"/>
          <w:sz w:val="24"/>
          <w:szCs w:val="24"/>
        </w:rPr>
        <w:t>Grunewald</w:t>
      </w:r>
      <w:proofErr w:type="spellEnd"/>
    </w:p>
    <w:p w:rsidR="00091E76" w:rsidRPr="004C521C" w:rsidRDefault="00091E76" w:rsidP="00091E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Style w:val="d-block"/>
          <w:rFonts w:ascii="Arial" w:hAnsi="Arial" w:cs="Arial"/>
          <w:sz w:val="24"/>
          <w:szCs w:val="24"/>
        </w:rPr>
        <w:t>Coord</w:t>
      </w:r>
      <w:proofErr w:type="spellEnd"/>
      <w:r>
        <w:rPr>
          <w:rStyle w:val="d-block"/>
          <w:rFonts w:ascii="Arial" w:hAnsi="Arial" w:cs="Arial"/>
          <w:sz w:val="24"/>
          <w:szCs w:val="24"/>
        </w:rPr>
        <w:t xml:space="preserve"> Setor Licitações</w:t>
      </w:r>
    </w:p>
    <w:sectPr w:rsidR="00091E76" w:rsidRPr="004C521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23" w:rsidRDefault="007C7C23" w:rsidP="007C7C23">
      <w:pPr>
        <w:spacing w:after="0" w:line="240" w:lineRule="auto"/>
      </w:pPr>
      <w:r>
        <w:separator/>
      </w:r>
    </w:p>
  </w:endnote>
  <w:endnote w:type="continuationSeparator" w:id="0">
    <w:p w:rsidR="007C7C23" w:rsidRDefault="007C7C23" w:rsidP="007C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23" w:rsidRDefault="007C7C23" w:rsidP="007C7C23">
      <w:pPr>
        <w:spacing w:after="0" w:line="240" w:lineRule="auto"/>
      </w:pPr>
      <w:r>
        <w:separator/>
      </w:r>
    </w:p>
  </w:footnote>
  <w:footnote w:type="continuationSeparator" w:id="0">
    <w:p w:rsidR="007C7C23" w:rsidRDefault="007C7C23" w:rsidP="007C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23" w:rsidRDefault="007C7C23" w:rsidP="007C7C23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55D23EA2" wp14:editId="7DB9AB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ESTADO DO RIO GRANDE DO SUL</w:t>
    </w:r>
  </w:p>
  <w:p w:rsidR="007C7C23" w:rsidRPr="007C7C23" w:rsidRDefault="007C7C23" w:rsidP="007C7C23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PREFEITURA MUNICIPAL DE CRUZEIRO DO SUL</w:t>
    </w:r>
  </w:p>
  <w:p w:rsidR="007C7C23" w:rsidRDefault="007C7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1C"/>
    <w:rsid w:val="00091E76"/>
    <w:rsid w:val="00190CAB"/>
    <w:rsid w:val="002706B1"/>
    <w:rsid w:val="002767DB"/>
    <w:rsid w:val="003E126E"/>
    <w:rsid w:val="0045659C"/>
    <w:rsid w:val="004C521C"/>
    <w:rsid w:val="005E3C32"/>
    <w:rsid w:val="007C7C23"/>
    <w:rsid w:val="009631E9"/>
    <w:rsid w:val="00B40BBD"/>
    <w:rsid w:val="00CF3B19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-block">
    <w:name w:val="d-block"/>
    <w:basedOn w:val="Fontepargpadro"/>
    <w:rsid w:val="004C521C"/>
  </w:style>
  <w:style w:type="paragraph" w:styleId="NormalWeb">
    <w:name w:val="Normal (Web)"/>
    <w:basedOn w:val="Normal"/>
    <w:uiPriority w:val="99"/>
    <w:semiHidden/>
    <w:unhideWhenUsed/>
    <w:rsid w:val="0045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659C"/>
    <w:rPr>
      <w:color w:val="0000FF"/>
      <w:u w:val="single"/>
    </w:rPr>
  </w:style>
  <w:style w:type="paragraph" w:styleId="Cabealho">
    <w:name w:val="header"/>
    <w:aliases w:val="Heading 1a"/>
    <w:basedOn w:val="Normal"/>
    <w:link w:val="CabealhoChar"/>
    <w:uiPriority w:val="99"/>
    <w:unhideWhenUsed/>
    <w:rsid w:val="007C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7C7C23"/>
  </w:style>
  <w:style w:type="paragraph" w:styleId="Rodap">
    <w:name w:val="footer"/>
    <w:basedOn w:val="Normal"/>
    <w:link w:val="RodapChar"/>
    <w:uiPriority w:val="99"/>
    <w:unhideWhenUsed/>
    <w:rsid w:val="007C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C23"/>
  </w:style>
  <w:style w:type="paragraph" w:styleId="Textodebalo">
    <w:name w:val="Balloon Text"/>
    <w:basedOn w:val="Normal"/>
    <w:link w:val="TextodebaloChar"/>
    <w:uiPriority w:val="99"/>
    <w:semiHidden/>
    <w:unhideWhenUsed/>
    <w:rsid w:val="007C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C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C7C23"/>
    <w:pPr>
      <w:widowControl w:val="0"/>
      <w:suppressAutoHyphens/>
      <w:spacing w:after="0" w:line="240" w:lineRule="auto"/>
      <w:jc w:val="center"/>
    </w:pPr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C7C23"/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7C7C23"/>
    <w:pPr>
      <w:widowControl w:val="0"/>
      <w:suppressAutoHyphens/>
      <w:spacing w:after="60" w:line="240" w:lineRule="auto"/>
      <w:jc w:val="center"/>
    </w:pPr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C7C23"/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C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C23"/>
  </w:style>
  <w:style w:type="character" w:customStyle="1" w:styleId="Absatz-Standardschriftart">
    <w:name w:val="Absatz-Standardschriftart"/>
    <w:rsid w:val="003E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-block">
    <w:name w:val="d-block"/>
    <w:basedOn w:val="Fontepargpadro"/>
    <w:rsid w:val="004C521C"/>
  </w:style>
  <w:style w:type="paragraph" w:styleId="NormalWeb">
    <w:name w:val="Normal (Web)"/>
    <w:basedOn w:val="Normal"/>
    <w:uiPriority w:val="99"/>
    <w:semiHidden/>
    <w:unhideWhenUsed/>
    <w:rsid w:val="0045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659C"/>
    <w:rPr>
      <w:color w:val="0000FF"/>
      <w:u w:val="single"/>
    </w:rPr>
  </w:style>
  <w:style w:type="paragraph" w:styleId="Cabealho">
    <w:name w:val="header"/>
    <w:aliases w:val="Heading 1a"/>
    <w:basedOn w:val="Normal"/>
    <w:link w:val="CabealhoChar"/>
    <w:uiPriority w:val="99"/>
    <w:unhideWhenUsed/>
    <w:rsid w:val="007C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7C7C23"/>
  </w:style>
  <w:style w:type="paragraph" w:styleId="Rodap">
    <w:name w:val="footer"/>
    <w:basedOn w:val="Normal"/>
    <w:link w:val="RodapChar"/>
    <w:uiPriority w:val="99"/>
    <w:unhideWhenUsed/>
    <w:rsid w:val="007C7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C23"/>
  </w:style>
  <w:style w:type="paragraph" w:styleId="Textodebalo">
    <w:name w:val="Balloon Text"/>
    <w:basedOn w:val="Normal"/>
    <w:link w:val="TextodebaloChar"/>
    <w:uiPriority w:val="99"/>
    <w:semiHidden/>
    <w:unhideWhenUsed/>
    <w:rsid w:val="007C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C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C7C23"/>
    <w:pPr>
      <w:widowControl w:val="0"/>
      <w:suppressAutoHyphens/>
      <w:spacing w:after="0" w:line="240" w:lineRule="auto"/>
      <w:jc w:val="center"/>
    </w:pPr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C7C23"/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7C7C23"/>
    <w:pPr>
      <w:widowControl w:val="0"/>
      <w:suppressAutoHyphens/>
      <w:spacing w:after="60" w:line="240" w:lineRule="auto"/>
      <w:jc w:val="center"/>
    </w:pPr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C7C23"/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C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C23"/>
  </w:style>
  <w:style w:type="character" w:customStyle="1" w:styleId="Absatz-Standardschriftart">
    <w:name w:val="Absatz-Standardschriftart"/>
    <w:rsid w:val="003E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12</cp:revision>
  <dcterms:created xsi:type="dcterms:W3CDTF">2024-02-02T12:55:00Z</dcterms:created>
  <dcterms:modified xsi:type="dcterms:W3CDTF">2024-02-07T18:56:00Z</dcterms:modified>
</cp:coreProperties>
</file>