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1B" w:rsidRDefault="0086191B"/>
    <w:p w:rsidR="004C3EF9" w:rsidRDefault="004C3EF9" w:rsidP="00B36B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B1B" w:rsidRDefault="00B36B1B" w:rsidP="00B36B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B1B">
        <w:rPr>
          <w:rFonts w:ascii="Times New Roman" w:hAnsi="Times New Roman" w:cs="Times New Roman"/>
          <w:b/>
          <w:sz w:val="24"/>
          <w:szCs w:val="24"/>
        </w:rPr>
        <w:t xml:space="preserve">PARECER TÉCNICO </w:t>
      </w:r>
      <w:r w:rsidR="008D7AAC">
        <w:rPr>
          <w:rFonts w:ascii="Times New Roman" w:hAnsi="Times New Roman" w:cs="Times New Roman"/>
          <w:b/>
          <w:sz w:val="24"/>
          <w:szCs w:val="24"/>
        </w:rPr>
        <w:t>CONCLUSIVO REFERENTE AO TERMO DE FOMENTO N. 00</w:t>
      </w:r>
      <w:r w:rsidR="001E1663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8D7AAC">
        <w:rPr>
          <w:rFonts w:ascii="Times New Roman" w:hAnsi="Times New Roman" w:cs="Times New Roman"/>
          <w:b/>
          <w:sz w:val="24"/>
          <w:szCs w:val="24"/>
        </w:rPr>
        <w:t xml:space="preserve">-03/2019, FUNDAMENTADO NA LEI FEDERAL 13.019/2014, DECRETO MUNICIPAL 1175-01/2017, DO MUNICÍPIO DE CRUZEIRO DO SUL/RS. </w:t>
      </w:r>
    </w:p>
    <w:p w:rsidR="00B36B1B" w:rsidRDefault="00B36B1B" w:rsidP="00B36B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B1B" w:rsidRDefault="00B36B1B" w:rsidP="00B36B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EF9" w:rsidRDefault="008D7AAC" w:rsidP="003D3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o presente Parecer Técnico Conclusivo referente ao termo de fomento n. 00</w:t>
      </w:r>
      <w:r w:rsidR="007F50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-03/2019, do Município de </w:t>
      </w:r>
      <w:r w:rsidR="0006433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ruzeiro do Sul com Associação de Pais</w:t>
      </w:r>
      <w:r w:rsidR="007F507A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Amigos </w:t>
      </w:r>
      <w:r w:rsidR="007F507A">
        <w:rPr>
          <w:rFonts w:ascii="Times New Roman" w:hAnsi="Times New Roman" w:cs="Times New Roman"/>
          <w:sz w:val="24"/>
          <w:szCs w:val="24"/>
        </w:rPr>
        <w:t xml:space="preserve">dos Excepcionais </w:t>
      </w:r>
      <w:r>
        <w:rPr>
          <w:rFonts w:ascii="Times New Roman" w:hAnsi="Times New Roman" w:cs="Times New Roman"/>
          <w:sz w:val="24"/>
          <w:szCs w:val="24"/>
        </w:rPr>
        <w:t xml:space="preserve">-APAE </w:t>
      </w:r>
      <w:r w:rsidR="00B94739">
        <w:rPr>
          <w:rFonts w:ascii="Times New Roman" w:hAnsi="Times New Roman" w:cs="Times New Roman"/>
          <w:sz w:val="24"/>
          <w:szCs w:val="24"/>
        </w:rPr>
        <w:t>CRUZEIRO DO SUL-</w:t>
      </w:r>
      <w:r>
        <w:rPr>
          <w:rFonts w:ascii="Times New Roman" w:hAnsi="Times New Roman" w:cs="Times New Roman"/>
          <w:sz w:val="24"/>
          <w:szCs w:val="24"/>
        </w:rPr>
        <w:t xml:space="preserve"> RS.</w:t>
      </w:r>
    </w:p>
    <w:p w:rsidR="008D7AAC" w:rsidRDefault="008D7AAC" w:rsidP="003D3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artigo 61 da Lei 13.019 de 31 de julho de 2014 determina as obrigações de Gestor.</w:t>
      </w:r>
    </w:p>
    <w:p w:rsidR="008D7AAC" w:rsidRDefault="008D7AAC" w:rsidP="003D3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61. São obrigações do Gestor</w:t>
      </w:r>
    </w:p>
    <w:p w:rsidR="008D7AAC" w:rsidRDefault="0074661A" w:rsidP="003D3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[...]</w:t>
      </w:r>
    </w:p>
    <w:p w:rsidR="0074661A" w:rsidRDefault="0074661A" w:rsidP="003D318A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IV – emitir parecer técnico conclusivo de análise da prestação de contas final, levando em consideração o conteúdo do relatório técnico de monitoramento e avaliação e avaliação de que trata a art. 59; </w:t>
      </w:r>
      <w:r w:rsidRPr="0074661A">
        <w:rPr>
          <w:rFonts w:ascii="Times New Roman" w:hAnsi="Times New Roman" w:cs="Times New Roman"/>
          <w:sz w:val="24"/>
          <w:szCs w:val="24"/>
          <w:u w:val="single"/>
        </w:rPr>
        <w:t>(Redação dada pela Lei nº 13.204, de 2015).</w:t>
      </w:r>
    </w:p>
    <w:p w:rsidR="0074661A" w:rsidRDefault="0074661A" w:rsidP="003D3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Salientar que a apresentação de contas da Associação de Pais</w:t>
      </w:r>
      <w:r w:rsidR="007F507A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Amigos </w:t>
      </w:r>
      <w:r w:rsidR="007F507A">
        <w:rPr>
          <w:rFonts w:ascii="Times New Roman" w:hAnsi="Times New Roman" w:cs="Times New Roman"/>
          <w:sz w:val="24"/>
          <w:szCs w:val="24"/>
        </w:rPr>
        <w:t xml:space="preserve">dos Excepcionais </w:t>
      </w:r>
      <w:r>
        <w:rPr>
          <w:rFonts w:ascii="Times New Roman" w:hAnsi="Times New Roman" w:cs="Times New Roman"/>
          <w:sz w:val="24"/>
          <w:szCs w:val="24"/>
        </w:rPr>
        <w:t>– APAE</w:t>
      </w:r>
      <w:r w:rsidR="007F507A">
        <w:rPr>
          <w:rFonts w:ascii="Times New Roman" w:hAnsi="Times New Roman" w:cs="Times New Roman"/>
          <w:sz w:val="24"/>
          <w:szCs w:val="24"/>
        </w:rPr>
        <w:t xml:space="preserve"> </w:t>
      </w:r>
      <w:r w:rsidR="00B94739">
        <w:rPr>
          <w:rFonts w:ascii="Times New Roman" w:hAnsi="Times New Roman" w:cs="Times New Roman"/>
          <w:sz w:val="24"/>
          <w:szCs w:val="24"/>
        </w:rPr>
        <w:t>CRUZEIRO DO SUL-</w:t>
      </w:r>
      <w:r w:rsidR="007F507A">
        <w:rPr>
          <w:rFonts w:ascii="Times New Roman" w:hAnsi="Times New Roman" w:cs="Times New Roman"/>
          <w:sz w:val="24"/>
          <w:szCs w:val="24"/>
        </w:rPr>
        <w:t>RS</w:t>
      </w:r>
      <w:r>
        <w:rPr>
          <w:rFonts w:ascii="Times New Roman" w:hAnsi="Times New Roman" w:cs="Times New Roman"/>
          <w:sz w:val="24"/>
          <w:szCs w:val="24"/>
        </w:rPr>
        <w:t xml:space="preserve"> deu-se mensalmente a partir </w:t>
      </w:r>
      <w:r w:rsidR="002734F7">
        <w:rPr>
          <w:rFonts w:ascii="Times New Roman" w:hAnsi="Times New Roman" w:cs="Times New Roman"/>
          <w:sz w:val="24"/>
          <w:szCs w:val="24"/>
        </w:rPr>
        <w:t>da assinatura do Termo de Fomento, referente ao período de 01/0</w:t>
      </w:r>
      <w:r w:rsidR="00B94739">
        <w:rPr>
          <w:rFonts w:ascii="Times New Roman" w:hAnsi="Times New Roman" w:cs="Times New Roman"/>
          <w:sz w:val="24"/>
          <w:szCs w:val="24"/>
        </w:rPr>
        <w:t>1</w:t>
      </w:r>
      <w:r w:rsidR="002734F7">
        <w:rPr>
          <w:rFonts w:ascii="Times New Roman" w:hAnsi="Times New Roman" w:cs="Times New Roman"/>
          <w:sz w:val="24"/>
          <w:szCs w:val="24"/>
        </w:rPr>
        <w:t>/2019 a 31/12/</w:t>
      </w:r>
      <w:r w:rsidR="0044218D">
        <w:rPr>
          <w:rFonts w:ascii="Times New Roman" w:hAnsi="Times New Roman" w:cs="Times New Roman"/>
          <w:sz w:val="24"/>
          <w:szCs w:val="24"/>
        </w:rPr>
        <w:t>20</w:t>
      </w:r>
      <w:r w:rsidR="002734F7">
        <w:rPr>
          <w:rFonts w:ascii="Times New Roman" w:hAnsi="Times New Roman" w:cs="Times New Roman"/>
          <w:sz w:val="24"/>
          <w:szCs w:val="24"/>
        </w:rPr>
        <w:t>19.</w:t>
      </w:r>
    </w:p>
    <w:p w:rsidR="002734F7" w:rsidRDefault="002734F7" w:rsidP="003D3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Faz-se necessário informar que todas as prestações de contas apresentar</w:t>
      </w:r>
      <w:r w:rsidR="0083289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 relatório técnico de monitoramento e avaliação de parceria celebrada pela administração pública, bem como, foram homologadas pela comissão de monitoramento e avaliação previamente designada.</w:t>
      </w:r>
    </w:p>
    <w:p w:rsidR="002734F7" w:rsidRDefault="002734F7" w:rsidP="003D3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Dizer que foram cumpridas ao passo a Lei 13.019/2014 e as determinações do </w:t>
      </w:r>
      <w:r w:rsidR="00064336">
        <w:rPr>
          <w:rFonts w:ascii="Times New Roman" w:hAnsi="Times New Roman" w:cs="Times New Roman"/>
          <w:sz w:val="24"/>
          <w:szCs w:val="24"/>
        </w:rPr>
        <w:t>artigo 59 e seus incisos, salvo melhor juízo, considerando positivas as atividades e metas estabelecidas, o cumprimento das metas e impacto do benefício social desta colaboração.</w:t>
      </w:r>
    </w:p>
    <w:p w:rsidR="00064336" w:rsidRDefault="00064336" w:rsidP="003D3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que se refere aos valores repassados no montante de R$ </w:t>
      </w:r>
      <w:r w:rsidR="00B94739">
        <w:rPr>
          <w:rFonts w:ascii="Times New Roman" w:hAnsi="Times New Roman" w:cs="Times New Roman"/>
          <w:sz w:val="24"/>
          <w:szCs w:val="24"/>
        </w:rPr>
        <w:t>44.400</w:t>
      </w:r>
      <w:r>
        <w:rPr>
          <w:rFonts w:ascii="Times New Roman" w:hAnsi="Times New Roman" w:cs="Times New Roman"/>
          <w:sz w:val="24"/>
          <w:szCs w:val="24"/>
        </w:rPr>
        <w:t>,</w:t>
      </w:r>
      <w:r w:rsidR="00B94739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observa-se que houve o demonstrativo da aplicação dos numerários repassados, bem como condizente com a apresentação de notas fiscais/</w:t>
      </w:r>
      <w:proofErr w:type="gramStart"/>
      <w:r>
        <w:rPr>
          <w:rFonts w:ascii="Times New Roman" w:hAnsi="Times New Roman" w:cs="Times New Roman"/>
          <w:sz w:val="24"/>
          <w:szCs w:val="24"/>
        </w:rPr>
        <w:t>recibos comprovados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despesas.</w:t>
      </w:r>
    </w:p>
    <w:p w:rsidR="002751F6" w:rsidRDefault="002751F6" w:rsidP="003D3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Conclui-se, portanto, que o Termo de Fomento firmado entre Município de Cruzeiro do Sul e a Associação de Pais</w:t>
      </w:r>
      <w:r w:rsidR="00B94739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Amigos </w:t>
      </w:r>
      <w:r w:rsidR="00B94739">
        <w:rPr>
          <w:rFonts w:ascii="Times New Roman" w:hAnsi="Times New Roman" w:cs="Times New Roman"/>
          <w:sz w:val="24"/>
          <w:szCs w:val="24"/>
        </w:rPr>
        <w:t>Excepcionais</w:t>
      </w:r>
      <w:r>
        <w:rPr>
          <w:rFonts w:ascii="Times New Roman" w:hAnsi="Times New Roman" w:cs="Times New Roman"/>
          <w:sz w:val="24"/>
          <w:szCs w:val="24"/>
        </w:rPr>
        <w:t xml:space="preserve"> – APAE</w:t>
      </w:r>
      <w:r w:rsidR="00B94739">
        <w:rPr>
          <w:rFonts w:ascii="Times New Roman" w:hAnsi="Times New Roman" w:cs="Times New Roman"/>
          <w:sz w:val="24"/>
          <w:szCs w:val="24"/>
        </w:rPr>
        <w:t xml:space="preserve"> CRUZEIRO DO SUL-RS</w:t>
      </w:r>
      <w:r>
        <w:rPr>
          <w:rFonts w:ascii="Times New Roman" w:hAnsi="Times New Roman" w:cs="Times New Roman"/>
          <w:sz w:val="24"/>
          <w:szCs w:val="24"/>
        </w:rPr>
        <w:t xml:space="preserve"> garantiu a efetiva aplicação da Lei 13.019/2014, uma vez que possibilitou </w:t>
      </w:r>
      <w:r>
        <w:rPr>
          <w:rFonts w:ascii="Times New Roman" w:hAnsi="Times New Roman" w:cs="Times New Roman"/>
          <w:sz w:val="24"/>
          <w:szCs w:val="24"/>
        </w:rPr>
        <w:lastRenderedPageBreak/>
        <w:t>a consecução de finalidades de interesse público e recíproco e garantiu a execução do plano de trabalho apresentado, e deste modo, emite-se parecer favorável á aprovação da prestação de contas do Termo de Fomento número 00</w:t>
      </w:r>
      <w:r w:rsidR="00B947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-03/2019</w:t>
      </w:r>
      <w:r w:rsidR="004816E0">
        <w:rPr>
          <w:rFonts w:ascii="Times New Roman" w:hAnsi="Times New Roman" w:cs="Times New Roman"/>
          <w:sz w:val="24"/>
          <w:szCs w:val="24"/>
        </w:rPr>
        <w:t>.</w:t>
      </w:r>
    </w:p>
    <w:p w:rsidR="004816E0" w:rsidRPr="0074661A" w:rsidRDefault="004816E0" w:rsidP="003D3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o Parecer Conclusivo.</w:t>
      </w:r>
    </w:p>
    <w:p w:rsidR="0074661A" w:rsidRDefault="0074661A" w:rsidP="003D3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661A" w:rsidRDefault="0074661A" w:rsidP="003D3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3EF9" w:rsidRDefault="004C3EF9" w:rsidP="004C3EF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Cruzeiro do Sul, </w:t>
      </w:r>
      <w:r w:rsidR="004816E0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4816E0">
        <w:rPr>
          <w:rFonts w:ascii="Times New Roman" w:hAnsi="Times New Roman" w:cs="Times New Roman"/>
          <w:sz w:val="24"/>
          <w:szCs w:val="24"/>
        </w:rPr>
        <w:t>fevereiro</w:t>
      </w:r>
      <w:r w:rsidR="00EA2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20</w:t>
      </w:r>
      <w:r w:rsidR="004816E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3EF9" w:rsidRDefault="004C3EF9" w:rsidP="004C3EF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C3EF9" w:rsidRDefault="004C3EF9" w:rsidP="004C3EF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C3EF9" w:rsidRDefault="004C3EF9" w:rsidP="004C3EF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C3EF9" w:rsidRDefault="004C3EF9" w:rsidP="004C3EF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Jaqueline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Dullius</w:t>
      </w:r>
      <w:proofErr w:type="spellEnd"/>
    </w:p>
    <w:p w:rsidR="004C3EF9" w:rsidRDefault="004C3EF9" w:rsidP="004C3EF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Gestora da Parceria</w:t>
      </w:r>
    </w:p>
    <w:p w:rsidR="003D318A" w:rsidRPr="00B36B1B" w:rsidRDefault="003D318A" w:rsidP="003D3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D318A" w:rsidRPr="00B36B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1B"/>
    <w:rsid w:val="00064336"/>
    <w:rsid w:val="00067C65"/>
    <w:rsid w:val="001E1663"/>
    <w:rsid w:val="002734F7"/>
    <w:rsid w:val="002751F6"/>
    <w:rsid w:val="002D00A8"/>
    <w:rsid w:val="003D318A"/>
    <w:rsid w:val="0044218D"/>
    <w:rsid w:val="004816E0"/>
    <w:rsid w:val="004C3EF9"/>
    <w:rsid w:val="005F707C"/>
    <w:rsid w:val="0074661A"/>
    <w:rsid w:val="007C195B"/>
    <w:rsid w:val="007F507A"/>
    <w:rsid w:val="00832890"/>
    <w:rsid w:val="0086191B"/>
    <w:rsid w:val="00861EF6"/>
    <w:rsid w:val="008D7AAC"/>
    <w:rsid w:val="009F7B0E"/>
    <w:rsid w:val="00AA43CE"/>
    <w:rsid w:val="00AE666A"/>
    <w:rsid w:val="00B008B0"/>
    <w:rsid w:val="00B36B1B"/>
    <w:rsid w:val="00B6453E"/>
    <w:rsid w:val="00B94739"/>
    <w:rsid w:val="00DA103B"/>
    <w:rsid w:val="00EA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Cátia Dullius</dc:creator>
  <cp:lastModifiedBy>Cátia Dullius</cp:lastModifiedBy>
  <cp:revision>3</cp:revision>
  <cp:lastPrinted>2020-07-27T13:08:00Z</cp:lastPrinted>
  <dcterms:created xsi:type="dcterms:W3CDTF">2020-07-27T13:50:00Z</dcterms:created>
  <dcterms:modified xsi:type="dcterms:W3CDTF">2020-07-27T14:00:00Z</dcterms:modified>
</cp:coreProperties>
</file>