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6A" w:rsidRPr="00C52344" w:rsidRDefault="004E726A" w:rsidP="00F961CC">
      <w:pPr>
        <w:spacing w:after="0" w:line="240" w:lineRule="auto"/>
        <w:jc w:val="both"/>
        <w:outlineLvl w:val="0"/>
        <w:rPr>
          <w:rFonts w:ascii="Arial" w:eastAsia="Times New Roman" w:hAnsi="Arial" w:cs="Arial"/>
          <w:b/>
          <w:bCs/>
          <w:color w:val="000000"/>
          <w:kern w:val="36"/>
          <w:sz w:val="20"/>
          <w:szCs w:val="20"/>
          <w:lang w:eastAsia="pt-BR"/>
        </w:rPr>
      </w:pPr>
    </w:p>
    <w:p w:rsidR="00DC3DAE" w:rsidRPr="00C52344" w:rsidRDefault="00AD1431" w:rsidP="00F961CC">
      <w:pPr>
        <w:spacing w:after="0" w:line="240" w:lineRule="auto"/>
        <w:jc w:val="center"/>
        <w:outlineLvl w:val="0"/>
        <w:rPr>
          <w:rFonts w:ascii="Arial" w:eastAsia="Times New Roman" w:hAnsi="Arial" w:cs="Arial"/>
          <w:b/>
          <w:bCs/>
          <w:color w:val="000000"/>
          <w:kern w:val="36"/>
          <w:sz w:val="20"/>
          <w:szCs w:val="20"/>
          <w:u w:val="single"/>
          <w:lang w:eastAsia="pt-BR"/>
        </w:rPr>
      </w:pPr>
      <w:r w:rsidRPr="00C52344">
        <w:rPr>
          <w:rFonts w:ascii="Arial" w:eastAsia="Times New Roman" w:hAnsi="Arial" w:cs="Arial"/>
          <w:b/>
          <w:bCs/>
          <w:color w:val="000000"/>
          <w:kern w:val="36"/>
          <w:sz w:val="20"/>
          <w:szCs w:val="20"/>
          <w:lang w:eastAsia="pt-BR"/>
        </w:rPr>
        <w:t xml:space="preserve"> </w:t>
      </w:r>
      <w:r w:rsidR="00F0357B">
        <w:rPr>
          <w:rFonts w:ascii="Arial" w:eastAsia="Times New Roman" w:hAnsi="Arial" w:cs="Arial"/>
          <w:b/>
          <w:bCs/>
          <w:color w:val="000000"/>
          <w:kern w:val="36"/>
          <w:sz w:val="20"/>
          <w:szCs w:val="20"/>
          <w:u w:val="single"/>
          <w:lang w:eastAsia="pt-BR"/>
        </w:rPr>
        <w:t>TERMO DE FOMENTO 00</w:t>
      </w:r>
      <w:r w:rsidR="002E2EB1">
        <w:rPr>
          <w:rFonts w:ascii="Arial" w:eastAsia="Times New Roman" w:hAnsi="Arial" w:cs="Arial"/>
          <w:b/>
          <w:bCs/>
          <w:color w:val="000000"/>
          <w:kern w:val="36"/>
          <w:sz w:val="20"/>
          <w:szCs w:val="20"/>
          <w:u w:val="single"/>
          <w:lang w:eastAsia="pt-BR"/>
        </w:rPr>
        <w:t>3</w:t>
      </w:r>
      <w:r w:rsidR="006C382C">
        <w:rPr>
          <w:rFonts w:ascii="Arial" w:eastAsia="Times New Roman" w:hAnsi="Arial" w:cs="Arial"/>
          <w:b/>
          <w:bCs/>
          <w:color w:val="000000"/>
          <w:kern w:val="36"/>
          <w:sz w:val="20"/>
          <w:szCs w:val="20"/>
          <w:u w:val="single"/>
          <w:lang w:eastAsia="pt-BR"/>
        </w:rPr>
        <w:t>-</w:t>
      </w:r>
      <w:r w:rsidR="00F0357B">
        <w:rPr>
          <w:rFonts w:ascii="Arial" w:eastAsia="Times New Roman" w:hAnsi="Arial" w:cs="Arial"/>
          <w:b/>
          <w:bCs/>
          <w:color w:val="000000"/>
          <w:kern w:val="36"/>
          <w:sz w:val="20"/>
          <w:szCs w:val="20"/>
          <w:u w:val="single"/>
          <w:lang w:eastAsia="pt-BR"/>
        </w:rPr>
        <w:t>202</w:t>
      </w:r>
      <w:r w:rsidR="002E2EB1">
        <w:rPr>
          <w:rFonts w:ascii="Arial" w:eastAsia="Times New Roman" w:hAnsi="Arial" w:cs="Arial"/>
          <w:b/>
          <w:bCs/>
          <w:color w:val="000000"/>
          <w:kern w:val="36"/>
          <w:sz w:val="20"/>
          <w:szCs w:val="20"/>
          <w:u w:val="single"/>
          <w:lang w:eastAsia="pt-BR"/>
        </w:rPr>
        <w:t>1</w:t>
      </w:r>
    </w:p>
    <w:p w:rsidR="00AD1431" w:rsidRPr="00C52344" w:rsidRDefault="00DC3DAE" w:rsidP="00F961CC">
      <w:pPr>
        <w:spacing w:after="0" w:line="240" w:lineRule="auto"/>
        <w:jc w:val="center"/>
        <w:outlineLvl w:val="0"/>
        <w:rPr>
          <w:rFonts w:ascii="Arial" w:eastAsia="Times New Roman" w:hAnsi="Arial" w:cs="Arial"/>
          <w:b/>
          <w:bCs/>
          <w:color w:val="000000"/>
          <w:kern w:val="36"/>
          <w:sz w:val="20"/>
          <w:szCs w:val="20"/>
          <w:lang w:eastAsia="pt-BR"/>
        </w:rPr>
      </w:pPr>
      <w:r w:rsidRPr="00C52344">
        <w:rPr>
          <w:rFonts w:ascii="Arial" w:eastAsia="Times New Roman" w:hAnsi="Arial" w:cs="Arial"/>
          <w:b/>
          <w:bCs/>
          <w:color w:val="000000"/>
          <w:kern w:val="36"/>
          <w:sz w:val="20"/>
          <w:szCs w:val="20"/>
          <w:lang w:eastAsia="pt-BR"/>
        </w:rPr>
        <w:t>INEXIGILIBILIDADE</w:t>
      </w:r>
      <w:r w:rsidR="00AD1431" w:rsidRPr="00C52344">
        <w:rPr>
          <w:rFonts w:ascii="Arial" w:eastAsia="Times New Roman" w:hAnsi="Arial" w:cs="Arial"/>
          <w:b/>
          <w:bCs/>
          <w:color w:val="000000"/>
          <w:kern w:val="36"/>
          <w:sz w:val="20"/>
          <w:szCs w:val="20"/>
          <w:lang w:eastAsia="pt-BR"/>
        </w:rPr>
        <w:t xml:space="preserve"> </w:t>
      </w:r>
      <w:r w:rsidR="002E2EB1">
        <w:rPr>
          <w:rFonts w:ascii="Arial" w:eastAsia="Times New Roman" w:hAnsi="Arial" w:cs="Arial"/>
          <w:b/>
          <w:bCs/>
          <w:color w:val="000000"/>
          <w:kern w:val="36"/>
          <w:sz w:val="20"/>
          <w:szCs w:val="20"/>
          <w:lang w:eastAsia="pt-BR"/>
        </w:rPr>
        <w:t>Nº 003-01/2021</w:t>
      </w:r>
    </w:p>
    <w:p w:rsidR="004E726A" w:rsidRPr="00C52344" w:rsidRDefault="004E726A" w:rsidP="00F961CC">
      <w:pPr>
        <w:spacing w:after="0" w:line="240" w:lineRule="auto"/>
        <w:jc w:val="both"/>
        <w:outlineLvl w:val="0"/>
        <w:rPr>
          <w:rFonts w:ascii="Arial" w:eastAsia="Times New Roman" w:hAnsi="Arial" w:cs="Arial"/>
          <w:b/>
          <w:bCs/>
          <w:color w:val="000000"/>
          <w:kern w:val="36"/>
          <w:sz w:val="20"/>
          <w:szCs w:val="20"/>
          <w:lang w:eastAsia="pt-BR"/>
        </w:rPr>
      </w:pPr>
    </w:p>
    <w:p w:rsidR="00AD1431" w:rsidRPr="00C52344" w:rsidRDefault="00F961CC" w:rsidP="00F961CC">
      <w:pPr>
        <w:spacing w:before="100" w:beforeAutospacing="1"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b/>
      </w:r>
      <w:r w:rsidR="00AD1431" w:rsidRPr="00C52344">
        <w:rPr>
          <w:rFonts w:ascii="Arial" w:eastAsia="Times New Roman" w:hAnsi="Arial" w:cs="Arial"/>
          <w:color w:val="000000"/>
          <w:sz w:val="20"/>
          <w:szCs w:val="20"/>
          <w:lang w:eastAsia="pt-BR"/>
        </w:rPr>
        <w:t xml:space="preserve">O </w:t>
      </w:r>
      <w:r w:rsidR="00104015" w:rsidRPr="00C52344">
        <w:rPr>
          <w:rFonts w:ascii="Arial" w:eastAsia="Times New Roman" w:hAnsi="Arial" w:cs="Arial"/>
          <w:b/>
          <w:bCs/>
          <w:color w:val="000000"/>
          <w:sz w:val="20"/>
          <w:szCs w:val="20"/>
          <w:lang w:eastAsia="pt-BR"/>
        </w:rPr>
        <w:t>Mun</w:t>
      </w:r>
      <w:r w:rsidR="004E726A" w:rsidRPr="00C52344">
        <w:rPr>
          <w:rFonts w:ascii="Arial" w:eastAsia="Times New Roman" w:hAnsi="Arial" w:cs="Arial"/>
          <w:b/>
          <w:bCs/>
          <w:color w:val="000000"/>
          <w:sz w:val="20"/>
          <w:szCs w:val="20"/>
          <w:lang w:eastAsia="pt-BR"/>
        </w:rPr>
        <w:t>icípio de Cruzeiro do Sul</w:t>
      </w:r>
      <w:r w:rsidR="00AD1431" w:rsidRPr="00C52344">
        <w:rPr>
          <w:rFonts w:ascii="Arial" w:eastAsia="Times New Roman" w:hAnsi="Arial" w:cs="Arial"/>
          <w:color w:val="000000"/>
          <w:sz w:val="20"/>
          <w:szCs w:val="20"/>
          <w:lang w:eastAsia="pt-BR"/>
        </w:rPr>
        <w:t>, inscrito no CNPJ sob o nº</w:t>
      </w:r>
      <w:r w:rsidR="004E726A" w:rsidRPr="00C52344">
        <w:rPr>
          <w:rFonts w:ascii="Arial" w:eastAsia="Times New Roman" w:hAnsi="Arial" w:cs="Arial"/>
          <w:color w:val="000000"/>
          <w:sz w:val="20"/>
          <w:szCs w:val="20"/>
          <w:lang w:eastAsia="pt-BR"/>
        </w:rPr>
        <w:t xml:space="preserve"> 87.297.990/0001-50</w:t>
      </w:r>
      <w:r w:rsidR="00AD1431" w:rsidRPr="00C52344">
        <w:rPr>
          <w:rFonts w:ascii="Arial" w:eastAsia="Times New Roman" w:hAnsi="Arial" w:cs="Arial"/>
          <w:color w:val="000000"/>
          <w:sz w:val="20"/>
          <w:szCs w:val="20"/>
          <w:lang w:eastAsia="pt-BR"/>
        </w:rPr>
        <w:t>,</w:t>
      </w:r>
      <w:proofErr w:type="gramStart"/>
      <w:r w:rsidR="00AD1431" w:rsidRPr="00C52344">
        <w:rPr>
          <w:rFonts w:ascii="Arial" w:eastAsia="Times New Roman" w:hAnsi="Arial" w:cs="Arial"/>
          <w:color w:val="000000"/>
          <w:sz w:val="20"/>
          <w:szCs w:val="20"/>
          <w:lang w:eastAsia="pt-BR"/>
        </w:rPr>
        <w:t xml:space="preserve"> </w:t>
      </w:r>
      <w:r w:rsidR="004E726A" w:rsidRPr="00C52344">
        <w:rPr>
          <w:rFonts w:ascii="Arial" w:eastAsia="Times New Roman" w:hAnsi="Arial" w:cs="Arial"/>
          <w:color w:val="000000"/>
          <w:sz w:val="20"/>
          <w:szCs w:val="20"/>
          <w:lang w:eastAsia="pt-BR"/>
        </w:rPr>
        <w:t xml:space="preserve"> </w:t>
      </w:r>
      <w:proofErr w:type="gramEnd"/>
      <w:r w:rsidR="00AD1431" w:rsidRPr="00C52344">
        <w:rPr>
          <w:rFonts w:ascii="Arial" w:eastAsia="Times New Roman" w:hAnsi="Arial" w:cs="Arial"/>
          <w:color w:val="000000"/>
          <w:sz w:val="20"/>
          <w:szCs w:val="20"/>
          <w:lang w:eastAsia="pt-BR"/>
        </w:rPr>
        <w:t xml:space="preserve">situado a </w:t>
      </w:r>
      <w:r w:rsidR="004E726A" w:rsidRPr="00C52344">
        <w:rPr>
          <w:rFonts w:ascii="Arial" w:eastAsia="Times New Roman" w:hAnsi="Arial" w:cs="Arial"/>
          <w:color w:val="000000"/>
          <w:sz w:val="20"/>
          <w:szCs w:val="20"/>
          <w:lang w:eastAsia="pt-BR"/>
        </w:rPr>
        <w:t>Rua São Gabriel</w:t>
      </w:r>
      <w:r w:rsidR="00AD1431" w:rsidRPr="00C52344">
        <w:rPr>
          <w:rFonts w:ascii="Arial" w:eastAsia="Times New Roman" w:hAnsi="Arial" w:cs="Arial"/>
          <w:color w:val="000000"/>
          <w:sz w:val="20"/>
          <w:szCs w:val="20"/>
          <w:lang w:eastAsia="pt-BR"/>
        </w:rPr>
        <w:t xml:space="preserve">, nº </w:t>
      </w:r>
      <w:r w:rsidR="004E726A" w:rsidRPr="00C52344">
        <w:rPr>
          <w:rFonts w:ascii="Arial" w:eastAsia="Times New Roman" w:hAnsi="Arial" w:cs="Arial"/>
          <w:color w:val="000000"/>
          <w:sz w:val="20"/>
          <w:szCs w:val="20"/>
          <w:lang w:eastAsia="pt-BR"/>
        </w:rPr>
        <w:t>72</w:t>
      </w:r>
      <w:r w:rsidR="00AD1431" w:rsidRPr="00C52344">
        <w:rPr>
          <w:rFonts w:ascii="Arial" w:eastAsia="Times New Roman" w:hAnsi="Arial" w:cs="Arial"/>
          <w:color w:val="000000"/>
          <w:sz w:val="20"/>
          <w:szCs w:val="20"/>
          <w:lang w:eastAsia="pt-BR"/>
        </w:rPr>
        <w:t>, Bairro Centro, CEP 9</w:t>
      </w:r>
      <w:r w:rsidR="004E726A" w:rsidRPr="00C52344">
        <w:rPr>
          <w:rFonts w:ascii="Arial" w:eastAsia="Times New Roman" w:hAnsi="Arial" w:cs="Arial"/>
          <w:color w:val="000000"/>
          <w:sz w:val="20"/>
          <w:szCs w:val="20"/>
          <w:lang w:eastAsia="pt-BR"/>
        </w:rPr>
        <w:t>5</w:t>
      </w:r>
      <w:r w:rsidR="00AD1431" w:rsidRPr="00C52344">
        <w:rPr>
          <w:rFonts w:ascii="Arial" w:eastAsia="Times New Roman" w:hAnsi="Arial" w:cs="Arial"/>
          <w:color w:val="000000"/>
          <w:sz w:val="20"/>
          <w:szCs w:val="20"/>
          <w:lang w:eastAsia="pt-BR"/>
        </w:rPr>
        <w:t>.</w:t>
      </w:r>
      <w:r w:rsidR="004E726A" w:rsidRPr="00C52344">
        <w:rPr>
          <w:rFonts w:ascii="Arial" w:eastAsia="Times New Roman" w:hAnsi="Arial" w:cs="Arial"/>
          <w:color w:val="000000"/>
          <w:sz w:val="20"/>
          <w:szCs w:val="20"/>
          <w:lang w:eastAsia="pt-BR"/>
        </w:rPr>
        <w:t>930</w:t>
      </w:r>
      <w:r w:rsidR="00AD1431" w:rsidRPr="00C52344">
        <w:rPr>
          <w:rFonts w:ascii="Arial" w:eastAsia="Times New Roman" w:hAnsi="Arial" w:cs="Arial"/>
          <w:color w:val="000000"/>
          <w:sz w:val="20"/>
          <w:szCs w:val="20"/>
          <w:lang w:eastAsia="pt-BR"/>
        </w:rPr>
        <w:t xml:space="preserve">-000, Rio Grande do Sul - RS, neste ato devidamente representada pelo Prefeito Municipal, Sr. </w:t>
      </w:r>
      <w:r w:rsidR="002E2EB1" w:rsidRPr="002E2EB1">
        <w:rPr>
          <w:rFonts w:ascii="Arial" w:eastAsia="Times New Roman" w:hAnsi="Arial" w:cs="Arial"/>
          <w:b/>
          <w:color w:val="000000"/>
          <w:sz w:val="20"/>
          <w:szCs w:val="20"/>
          <w:lang w:eastAsia="pt-BR"/>
        </w:rPr>
        <w:t xml:space="preserve">João Henrique </w:t>
      </w:r>
      <w:proofErr w:type="spellStart"/>
      <w:r w:rsidR="002E2EB1" w:rsidRPr="002E2EB1">
        <w:rPr>
          <w:rFonts w:ascii="Arial" w:eastAsia="Times New Roman" w:hAnsi="Arial" w:cs="Arial"/>
          <w:b/>
          <w:color w:val="000000"/>
          <w:sz w:val="20"/>
          <w:szCs w:val="20"/>
          <w:lang w:eastAsia="pt-BR"/>
        </w:rPr>
        <w:t>Dullius</w:t>
      </w:r>
      <w:proofErr w:type="spellEnd"/>
      <w:r w:rsidR="002E2EB1" w:rsidRPr="002E2EB1">
        <w:rPr>
          <w:rFonts w:ascii="Arial" w:eastAsia="Times New Roman" w:hAnsi="Arial" w:cs="Arial"/>
          <w:b/>
          <w:color w:val="000000"/>
          <w:sz w:val="20"/>
          <w:szCs w:val="20"/>
          <w:lang w:eastAsia="pt-BR"/>
        </w:rPr>
        <w:t xml:space="preserve">, </w:t>
      </w:r>
      <w:r w:rsidR="002E2EB1" w:rsidRPr="002E2EB1">
        <w:rPr>
          <w:rFonts w:ascii="Arial" w:eastAsia="Times New Roman" w:hAnsi="Arial" w:cs="Arial"/>
          <w:color w:val="000000"/>
          <w:sz w:val="20"/>
          <w:szCs w:val="20"/>
          <w:lang w:eastAsia="pt-BR"/>
        </w:rPr>
        <w:t>brasileiro, casado, portador do RG n° 9033884868, inscrito no CPF sob o n° 448.618.500-53</w:t>
      </w:r>
      <w:r w:rsidR="00AD1431" w:rsidRPr="00C52344">
        <w:rPr>
          <w:rFonts w:ascii="Arial" w:eastAsia="Times New Roman" w:hAnsi="Arial" w:cs="Arial"/>
          <w:color w:val="000000"/>
          <w:sz w:val="20"/>
          <w:szCs w:val="20"/>
          <w:lang w:eastAsia="pt-BR"/>
        </w:rPr>
        <w:t xml:space="preserve">, residente e domiciliado nesse Município, no exercício de suas atribuições legais e regulamentares, doravante denominado Administração Pública e a </w:t>
      </w:r>
      <w:r w:rsidR="00AD1431" w:rsidRPr="00C52344">
        <w:rPr>
          <w:rFonts w:ascii="Arial" w:eastAsia="Times New Roman" w:hAnsi="Arial" w:cs="Arial"/>
          <w:b/>
          <w:bCs/>
          <w:color w:val="000000"/>
          <w:sz w:val="20"/>
          <w:szCs w:val="20"/>
          <w:lang w:eastAsia="pt-BR"/>
        </w:rPr>
        <w:t>Organização da Sociedade Civil</w:t>
      </w:r>
      <w:r w:rsidR="00C40D28" w:rsidRPr="00C52344">
        <w:rPr>
          <w:rFonts w:ascii="Arial" w:eastAsia="Times New Roman" w:hAnsi="Arial" w:cs="Arial"/>
          <w:b/>
          <w:bCs/>
          <w:color w:val="000000"/>
          <w:sz w:val="20"/>
          <w:szCs w:val="20"/>
          <w:lang w:eastAsia="pt-BR"/>
        </w:rPr>
        <w:t xml:space="preserve"> Associação da Casa de Passagem do Vale</w:t>
      </w:r>
      <w:r w:rsidR="00C40D28" w:rsidRPr="00C52344">
        <w:rPr>
          <w:rFonts w:ascii="Arial" w:eastAsia="Times New Roman" w:hAnsi="Arial" w:cs="Arial"/>
          <w:color w:val="000000"/>
          <w:sz w:val="20"/>
          <w:szCs w:val="20"/>
          <w:lang w:eastAsia="pt-BR"/>
        </w:rPr>
        <w:t>,</w:t>
      </w:r>
      <w:r w:rsidR="007E6A46">
        <w:rPr>
          <w:rFonts w:ascii="Arial" w:eastAsia="Times New Roman" w:hAnsi="Arial" w:cs="Arial"/>
          <w:color w:val="000000"/>
          <w:sz w:val="20"/>
          <w:szCs w:val="20"/>
          <w:lang w:eastAsia="pt-BR"/>
        </w:rPr>
        <w:t xml:space="preserve"> inscrita no CNPJ sob nº 02.761.647/0001-61</w:t>
      </w:r>
      <w:r w:rsidR="00C40D28" w:rsidRPr="00C52344">
        <w:rPr>
          <w:rFonts w:ascii="Arial" w:eastAsia="Times New Roman" w:hAnsi="Arial" w:cs="Arial"/>
          <w:color w:val="000000"/>
          <w:sz w:val="20"/>
          <w:szCs w:val="20"/>
          <w:lang w:eastAsia="pt-BR"/>
        </w:rPr>
        <w:t xml:space="preserve"> situada  a </w:t>
      </w:r>
      <w:r w:rsidR="00AD1431" w:rsidRPr="00C52344">
        <w:rPr>
          <w:rFonts w:ascii="Arial" w:eastAsia="Times New Roman" w:hAnsi="Arial" w:cs="Arial"/>
          <w:color w:val="000000"/>
          <w:sz w:val="20"/>
          <w:szCs w:val="20"/>
          <w:lang w:eastAsia="pt-BR"/>
        </w:rPr>
        <w:t xml:space="preserve">Rua </w:t>
      </w:r>
      <w:r w:rsidR="00C40D28" w:rsidRPr="00C52344">
        <w:rPr>
          <w:rFonts w:ascii="Arial" w:eastAsia="Times New Roman" w:hAnsi="Arial" w:cs="Arial"/>
          <w:color w:val="000000"/>
          <w:sz w:val="20"/>
          <w:szCs w:val="20"/>
          <w:lang w:eastAsia="pt-BR"/>
        </w:rPr>
        <w:t xml:space="preserve">Frederico Germano </w:t>
      </w:r>
      <w:proofErr w:type="spellStart"/>
      <w:r w:rsidR="00C40D28" w:rsidRPr="00C52344">
        <w:rPr>
          <w:rFonts w:ascii="Arial" w:eastAsia="Times New Roman" w:hAnsi="Arial" w:cs="Arial"/>
          <w:color w:val="000000"/>
          <w:sz w:val="20"/>
          <w:szCs w:val="20"/>
          <w:lang w:eastAsia="pt-BR"/>
        </w:rPr>
        <w:t>Haenssgen</w:t>
      </w:r>
      <w:proofErr w:type="spellEnd"/>
      <w:r w:rsidR="00C40D28" w:rsidRPr="00C52344">
        <w:rPr>
          <w:rFonts w:ascii="Arial" w:eastAsia="Times New Roman" w:hAnsi="Arial" w:cs="Arial"/>
          <w:color w:val="000000"/>
          <w:sz w:val="20"/>
          <w:szCs w:val="20"/>
          <w:lang w:eastAsia="pt-BR"/>
        </w:rPr>
        <w:t>, nº 2262</w:t>
      </w:r>
      <w:r w:rsidR="00AD1431" w:rsidRPr="00C52344">
        <w:rPr>
          <w:rFonts w:ascii="Arial" w:eastAsia="Times New Roman" w:hAnsi="Arial" w:cs="Arial"/>
          <w:color w:val="000000"/>
          <w:sz w:val="20"/>
          <w:szCs w:val="20"/>
          <w:lang w:eastAsia="pt-BR"/>
        </w:rPr>
        <w:t>, Bairro</w:t>
      </w:r>
      <w:r w:rsidR="00C40D28" w:rsidRPr="00C52344">
        <w:rPr>
          <w:rFonts w:ascii="Arial" w:eastAsia="Times New Roman" w:hAnsi="Arial" w:cs="Arial"/>
          <w:color w:val="000000"/>
          <w:sz w:val="20"/>
          <w:szCs w:val="20"/>
          <w:lang w:eastAsia="pt-BR"/>
        </w:rPr>
        <w:t xml:space="preserve"> Eleonora </w:t>
      </w:r>
      <w:proofErr w:type="spellStart"/>
      <w:r w:rsidR="00C40D28" w:rsidRPr="00C52344">
        <w:rPr>
          <w:rFonts w:ascii="Arial" w:eastAsia="Times New Roman" w:hAnsi="Arial" w:cs="Arial"/>
          <w:color w:val="000000"/>
          <w:sz w:val="20"/>
          <w:szCs w:val="20"/>
          <w:lang w:eastAsia="pt-BR"/>
        </w:rPr>
        <w:t>Veeck</w:t>
      </w:r>
      <w:proofErr w:type="spellEnd"/>
      <w:r w:rsidR="00AD1431" w:rsidRPr="00C52344">
        <w:rPr>
          <w:rFonts w:ascii="Arial" w:eastAsia="Times New Roman" w:hAnsi="Arial" w:cs="Arial"/>
          <w:color w:val="000000"/>
          <w:sz w:val="20"/>
          <w:szCs w:val="20"/>
          <w:lang w:eastAsia="pt-BR"/>
        </w:rPr>
        <w:t xml:space="preserve"> CEP</w:t>
      </w:r>
      <w:r w:rsidR="00C40D28" w:rsidRPr="00C52344">
        <w:rPr>
          <w:rFonts w:ascii="Arial" w:eastAsia="Times New Roman" w:hAnsi="Arial" w:cs="Arial"/>
          <w:color w:val="000000"/>
          <w:sz w:val="20"/>
          <w:szCs w:val="20"/>
          <w:lang w:eastAsia="pt-BR"/>
        </w:rPr>
        <w:t xml:space="preserve"> 95.930-000</w:t>
      </w:r>
      <w:r w:rsidR="00AD1431" w:rsidRPr="00C52344">
        <w:rPr>
          <w:rFonts w:ascii="Arial" w:eastAsia="Times New Roman" w:hAnsi="Arial" w:cs="Arial"/>
          <w:color w:val="000000"/>
          <w:sz w:val="20"/>
          <w:szCs w:val="20"/>
          <w:lang w:eastAsia="pt-BR"/>
        </w:rPr>
        <w:t>,</w:t>
      </w:r>
      <w:r w:rsidR="00C40D28" w:rsidRPr="00C52344">
        <w:rPr>
          <w:rFonts w:ascii="Arial" w:eastAsia="Times New Roman" w:hAnsi="Arial" w:cs="Arial"/>
          <w:color w:val="000000"/>
          <w:sz w:val="20"/>
          <w:szCs w:val="20"/>
          <w:lang w:eastAsia="pt-BR"/>
        </w:rPr>
        <w:t xml:space="preserve"> Cruzeiro do Sul/</w:t>
      </w:r>
      <w:r w:rsidR="00AD1431" w:rsidRPr="00C52344">
        <w:rPr>
          <w:rFonts w:ascii="Arial" w:eastAsia="Times New Roman" w:hAnsi="Arial" w:cs="Arial"/>
          <w:color w:val="000000"/>
          <w:sz w:val="20"/>
          <w:szCs w:val="20"/>
          <w:lang w:eastAsia="pt-BR"/>
        </w:rPr>
        <w:t>RS, neste ato devidamente representada pel</w:t>
      </w:r>
      <w:r w:rsidR="00FF316F">
        <w:rPr>
          <w:rFonts w:ascii="Arial" w:eastAsia="Times New Roman" w:hAnsi="Arial" w:cs="Arial"/>
          <w:color w:val="000000"/>
          <w:sz w:val="20"/>
          <w:szCs w:val="20"/>
          <w:lang w:eastAsia="pt-BR"/>
        </w:rPr>
        <w:t>a sua</w:t>
      </w:r>
      <w:r w:rsidR="008C5428">
        <w:rPr>
          <w:rFonts w:ascii="Arial" w:eastAsia="Times New Roman" w:hAnsi="Arial" w:cs="Arial"/>
          <w:color w:val="000000"/>
          <w:sz w:val="20"/>
          <w:szCs w:val="20"/>
          <w:lang w:eastAsia="pt-BR"/>
        </w:rPr>
        <w:t xml:space="preserve"> Representante Legal</w:t>
      </w:r>
      <w:r w:rsidR="00AD1431" w:rsidRPr="00C52344">
        <w:rPr>
          <w:rFonts w:ascii="Arial" w:eastAsia="Times New Roman" w:hAnsi="Arial" w:cs="Arial"/>
          <w:color w:val="000000"/>
          <w:sz w:val="20"/>
          <w:szCs w:val="20"/>
          <w:lang w:eastAsia="pt-BR"/>
        </w:rPr>
        <w:t>, Sr</w:t>
      </w:r>
      <w:r w:rsidR="00C40D28" w:rsidRPr="00C52344">
        <w:rPr>
          <w:rFonts w:ascii="Arial" w:eastAsia="Times New Roman" w:hAnsi="Arial" w:cs="Arial"/>
          <w:color w:val="000000"/>
          <w:sz w:val="20"/>
          <w:szCs w:val="20"/>
          <w:lang w:eastAsia="pt-BR"/>
        </w:rPr>
        <w:t xml:space="preserve">a. </w:t>
      </w:r>
      <w:r w:rsidR="008C5428">
        <w:rPr>
          <w:rFonts w:ascii="Arial" w:eastAsia="Times New Roman" w:hAnsi="Arial" w:cs="Arial"/>
          <w:color w:val="000000"/>
          <w:sz w:val="20"/>
          <w:szCs w:val="20"/>
          <w:lang w:eastAsia="pt-BR"/>
        </w:rPr>
        <w:t>Denise Muller Arruda</w:t>
      </w:r>
      <w:r w:rsidR="00C40D28" w:rsidRPr="00C52344">
        <w:rPr>
          <w:rFonts w:ascii="Arial" w:eastAsia="Times New Roman" w:hAnsi="Arial" w:cs="Arial"/>
          <w:color w:val="000000"/>
          <w:sz w:val="20"/>
          <w:szCs w:val="20"/>
          <w:lang w:eastAsia="pt-BR"/>
        </w:rPr>
        <w:t>, brasileira, casada</w:t>
      </w:r>
      <w:r w:rsidR="00AD1431" w:rsidRPr="00C52344">
        <w:rPr>
          <w:rFonts w:ascii="Arial" w:eastAsia="Times New Roman" w:hAnsi="Arial" w:cs="Arial"/>
          <w:color w:val="000000"/>
          <w:sz w:val="20"/>
          <w:szCs w:val="20"/>
          <w:lang w:eastAsia="pt-BR"/>
        </w:rPr>
        <w:t>, portador</w:t>
      </w:r>
      <w:r w:rsidR="00C40D28" w:rsidRPr="00C52344">
        <w:rPr>
          <w:rFonts w:ascii="Arial" w:eastAsia="Times New Roman" w:hAnsi="Arial" w:cs="Arial"/>
          <w:color w:val="000000"/>
          <w:sz w:val="20"/>
          <w:szCs w:val="20"/>
          <w:lang w:eastAsia="pt-BR"/>
        </w:rPr>
        <w:t>a</w:t>
      </w:r>
      <w:r w:rsidR="00AD1431" w:rsidRPr="00C52344">
        <w:rPr>
          <w:rFonts w:ascii="Arial" w:eastAsia="Times New Roman" w:hAnsi="Arial" w:cs="Arial"/>
          <w:color w:val="000000"/>
          <w:sz w:val="20"/>
          <w:szCs w:val="20"/>
          <w:lang w:eastAsia="pt-BR"/>
        </w:rPr>
        <w:t xml:space="preserve"> do RG n° </w:t>
      </w:r>
      <w:r w:rsidR="008C5428">
        <w:rPr>
          <w:rFonts w:ascii="Arial" w:eastAsia="Times New Roman" w:hAnsi="Arial" w:cs="Arial"/>
          <w:color w:val="000000"/>
          <w:sz w:val="20"/>
          <w:szCs w:val="20"/>
          <w:lang w:eastAsia="pt-BR"/>
        </w:rPr>
        <w:t>8021357011</w:t>
      </w:r>
      <w:r w:rsidR="00C40D28" w:rsidRPr="00C52344">
        <w:rPr>
          <w:rFonts w:ascii="Arial" w:eastAsia="Times New Roman" w:hAnsi="Arial" w:cs="Arial"/>
          <w:color w:val="000000"/>
          <w:sz w:val="20"/>
          <w:szCs w:val="20"/>
          <w:lang w:eastAsia="pt-BR"/>
        </w:rPr>
        <w:t xml:space="preserve"> </w:t>
      </w:r>
      <w:r w:rsidR="00AD1431" w:rsidRPr="00C52344">
        <w:rPr>
          <w:rFonts w:ascii="Arial" w:eastAsia="Times New Roman" w:hAnsi="Arial" w:cs="Arial"/>
          <w:color w:val="000000"/>
          <w:sz w:val="20"/>
          <w:szCs w:val="20"/>
          <w:lang w:eastAsia="pt-BR"/>
        </w:rPr>
        <w:t>S</w:t>
      </w:r>
      <w:r w:rsidR="00C40D28" w:rsidRPr="00C52344">
        <w:rPr>
          <w:rFonts w:ascii="Arial" w:eastAsia="Times New Roman" w:hAnsi="Arial" w:cs="Arial"/>
          <w:color w:val="000000"/>
          <w:sz w:val="20"/>
          <w:szCs w:val="20"/>
          <w:lang w:eastAsia="pt-BR"/>
        </w:rPr>
        <w:t xml:space="preserve">SP-RS, inscrito no CPF sob o n° </w:t>
      </w:r>
      <w:r w:rsidR="008C5428">
        <w:rPr>
          <w:rFonts w:ascii="Arial" w:eastAsia="Times New Roman" w:hAnsi="Arial" w:cs="Arial"/>
          <w:color w:val="000000"/>
          <w:sz w:val="20"/>
          <w:szCs w:val="20"/>
          <w:lang w:eastAsia="pt-BR"/>
        </w:rPr>
        <w:t>451.855.060-91</w:t>
      </w:r>
      <w:r w:rsidR="00C40D28" w:rsidRPr="00C52344">
        <w:rPr>
          <w:rFonts w:ascii="Arial" w:eastAsia="Times New Roman" w:hAnsi="Arial" w:cs="Arial"/>
          <w:color w:val="000000"/>
          <w:sz w:val="20"/>
          <w:szCs w:val="20"/>
          <w:lang w:eastAsia="pt-BR"/>
        </w:rPr>
        <w:t>, residente e domiciliada</w:t>
      </w:r>
      <w:r w:rsidR="00AD1431" w:rsidRPr="00C52344">
        <w:rPr>
          <w:rFonts w:ascii="Arial" w:eastAsia="Times New Roman" w:hAnsi="Arial" w:cs="Arial"/>
          <w:color w:val="000000"/>
          <w:sz w:val="20"/>
          <w:szCs w:val="20"/>
          <w:lang w:eastAsia="pt-BR"/>
        </w:rPr>
        <w:t xml:space="preserve"> na </w:t>
      </w:r>
      <w:r w:rsidR="008C5428">
        <w:rPr>
          <w:rFonts w:ascii="Arial" w:eastAsia="Times New Roman" w:hAnsi="Arial" w:cs="Arial"/>
          <w:color w:val="000000"/>
          <w:sz w:val="20"/>
          <w:szCs w:val="20"/>
          <w:lang w:eastAsia="pt-BR"/>
        </w:rPr>
        <w:t>Rua São Pedro, nº 1209, Bairro Moinhos</w:t>
      </w:r>
      <w:r w:rsidR="00C40D28" w:rsidRPr="00C52344">
        <w:rPr>
          <w:rFonts w:ascii="Arial" w:eastAsia="Times New Roman" w:hAnsi="Arial" w:cs="Arial"/>
          <w:color w:val="000000"/>
          <w:sz w:val="20"/>
          <w:szCs w:val="20"/>
          <w:lang w:eastAsia="pt-BR"/>
        </w:rPr>
        <w:t xml:space="preserve">, </w:t>
      </w:r>
      <w:r w:rsidR="00AD1431" w:rsidRPr="00C52344">
        <w:rPr>
          <w:rFonts w:ascii="Arial" w:eastAsia="Times New Roman" w:hAnsi="Arial" w:cs="Arial"/>
          <w:color w:val="000000"/>
          <w:sz w:val="20"/>
          <w:szCs w:val="20"/>
          <w:lang w:eastAsia="pt-BR"/>
        </w:rPr>
        <w:t>Município</w:t>
      </w:r>
      <w:r w:rsidR="00C40D28" w:rsidRPr="00C52344">
        <w:rPr>
          <w:rFonts w:ascii="Arial" w:eastAsia="Times New Roman" w:hAnsi="Arial" w:cs="Arial"/>
          <w:color w:val="000000"/>
          <w:sz w:val="20"/>
          <w:szCs w:val="20"/>
          <w:lang w:eastAsia="pt-BR"/>
        </w:rPr>
        <w:t xml:space="preserve"> de Lajeado/RS</w:t>
      </w:r>
      <w:r w:rsidR="00AD1431" w:rsidRPr="00C52344">
        <w:rPr>
          <w:rFonts w:ascii="Arial" w:eastAsia="Times New Roman" w:hAnsi="Arial" w:cs="Arial"/>
          <w:color w:val="000000"/>
          <w:sz w:val="20"/>
          <w:szCs w:val="20"/>
          <w:lang w:eastAsia="pt-BR"/>
        </w:rPr>
        <w:t xml:space="preserve">, doravante denominada OSC, com fundamento na Lei Federal nº 13.019/2014, bem como nos princípios que regem a Administração Pública e demais normas pertinentes, celebram este </w:t>
      </w:r>
      <w:r w:rsidR="00AD1431" w:rsidRPr="00C52344">
        <w:rPr>
          <w:rFonts w:ascii="Arial" w:eastAsia="Times New Roman" w:hAnsi="Arial" w:cs="Arial"/>
          <w:b/>
          <w:color w:val="000000"/>
          <w:sz w:val="20"/>
          <w:szCs w:val="20"/>
          <w:lang w:eastAsia="pt-BR"/>
        </w:rPr>
        <w:t xml:space="preserve">Termo de </w:t>
      </w:r>
      <w:r w:rsidR="00C40D28" w:rsidRPr="00C52344">
        <w:rPr>
          <w:rFonts w:ascii="Arial" w:eastAsia="Times New Roman" w:hAnsi="Arial" w:cs="Arial"/>
          <w:b/>
          <w:color w:val="000000"/>
          <w:sz w:val="20"/>
          <w:szCs w:val="20"/>
          <w:lang w:eastAsia="pt-BR"/>
        </w:rPr>
        <w:t>Fomento</w:t>
      </w:r>
      <w:r w:rsidR="00AD1431" w:rsidRPr="00C52344">
        <w:rPr>
          <w:rFonts w:ascii="Arial" w:eastAsia="Times New Roman" w:hAnsi="Arial" w:cs="Arial"/>
          <w:color w:val="000000"/>
          <w:sz w:val="20"/>
          <w:szCs w:val="20"/>
          <w:lang w:eastAsia="pt-BR"/>
        </w:rPr>
        <w:t>, na forma e condições estabelecidas nas seguintes cláusulas:</w:t>
      </w:r>
    </w:p>
    <w:p w:rsidR="00AD1431" w:rsidRPr="00C52344" w:rsidRDefault="002E2EB1" w:rsidP="00F961CC">
      <w:pPr>
        <w:spacing w:before="100" w:beforeAutospacing="1" w:after="0" w:line="240" w:lineRule="auto"/>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ab/>
      </w:r>
      <w:r w:rsidR="00AD1431" w:rsidRPr="00C52344">
        <w:rPr>
          <w:rFonts w:ascii="Arial" w:eastAsia="Times New Roman" w:hAnsi="Arial" w:cs="Arial"/>
          <w:b/>
          <w:bCs/>
          <w:color w:val="000000"/>
          <w:sz w:val="20"/>
          <w:szCs w:val="20"/>
          <w:lang w:eastAsia="pt-BR"/>
        </w:rPr>
        <w:t xml:space="preserve">1. DO OBJETO </w:t>
      </w:r>
    </w:p>
    <w:p w:rsidR="00AD1431" w:rsidRPr="00C52344" w:rsidRDefault="002E2EB1" w:rsidP="00F961CC">
      <w:pPr>
        <w:spacing w:before="100" w:beforeAutospacing="1" w:after="0" w:line="240" w:lineRule="auto"/>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ab/>
      </w:r>
      <w:r w:rsidR="00AD1431" w:rsidRPr="00C52344">
        <w:rPr>
          <w:rFonts w:ascii="Arial" w:eastAsia="Times New Roman" w:hAnsi="Arial" w:cs="Arial"/>
          <w:b/>
          <w:bCs/>
          <w:color w:val="000000"/>
          <w:sz w:val="20"/>
          <w:szCs w:val="20"/>
          <w:lang w:eastAsia="pt-BR"/>
        </w:rPr>
        <w:t>1.1.</w:t>
      </w:r>
      <w:r w:rsidR="00AD1431" w:rsidRPr="00C52344">
        <w:rPr>
          <w:rFonts w:ascii="Arial" w:eastAsia="Times New Roman" w:hAnsi="Arial" w:cs="Arial"/>
          <w:color w:val="000000"/>
          <w:sz w:val="20"/>
          <w:szCs w:val="20"/>
          <w:lang w:eastAsia="pt-BR"/>
        </w:rPr>
        <w:t xml:space="preserve"> O presente Termo de</w:t>
      </w:r>
      <w:r w:rsidR="00C40D28" w:rsidRPr="00C52344">
        <w:rPr>
          <w:rFonts w:ascii="Arial" w:eastAsia="Times New Roman" w:hAnsi="Arial" w:cs="Arial"/>
          <w:color w:val="000000"/>
          <w:sz w:val="20"/>
          <w:szCs w:val="20"/>
          <w:lang w:eastAsia="pt-BR"/>
        </w:rPr>
        <w:t xml:space="preserve"> </w:t>
      </w:r>
      <w:r w:rsidR="00AD1431" w:rsidRPr="00C52344">
        <w:rPr>
          <w:rFonts w:ascii="Arial" w:eastAsia="Times New Roman" w:hAnsi="Arial" w:cs="Arial"/>
          <w:color w:val="000000"/>
          <w:sz w:val="20"/>
          <w:szCs w:val="20"/>
          <w:lang w:eastAsia="pt-BR"/>
        </w:rPr>
        <w:t xml:space="preserve">Fomento tem por objeto estabelecer as condições para a execução de </w:t>
      </w:r>
      <w:r w:rsidR="00F45864" w:rsidRPr="00C52344">
        <w:rPr>
          <w:rFonts w:ascii="Arial" w:eastAsia="Times New Roman" w:hAnsi="Arial" w:cs="Arial"/>
          <w:b/>
          <w:color w:val="000000"/>
          <w:sz w:val="20"/>
          <w:szCs w:val="20"/>
          <w:lang w:eastAsia="pt-BR"/>
        </w:rPr>
        <w:t>projeto</w:t>
      </w:r>
      <w:r w:rsidR="00AD1431" w:rsidRPr="00C52344">
        <w:rPr>
          <w:rFonts w:ascii="Arial" w:eastAsia="Times New Roman" w:hAnsi="Arial" w:cs="Arial"/>
          <w:color w:val="000000"/>
          <w:sz w:val="20"/>
          <w:szCs w:val="20"/>
          <w:lang w:eastAsia="pt-BR"/>
        </w:rPr>
        <w:t xml:space="preserve"> na área de</w:t>
      </w:r>
      <w:r w:rsidR="00F45864" w:rsidRPr="00C52344">
        <w:rPr>
          <w:rFonts w:ascii="Arial" w:eastAsia="Times New Roman" w:hAnsi="Arial" w:cs="Arial"/>
          <w:color w:val="000000"/>
          <w:sz w:val="20"/>
          <w:szCs w:val="20"/>
          <w:lang w:eastAsia="pt-BR"/>
        </w:rPr>
        <w:t xml:space="preserve"> </w:t>
      </w:r>
      <w:r w:rsidR="00F45864" w:rsidRPr="00C52344">
        <w:rPr>
          <w:rFonts w:ascii="Arial" w:eastAsia="Times New Roman" w:hAnsi="Arial" w:cs="Arial"/>
          <w:b/>
          <w:color w:val="000000"/>
          <w:sz w:val="20"/>
          <w:szCs w:val="20"/>
          <w:lang w:eastAsia="pt-BR"/>
        </w:rPr>
        <w:t>segurança/proteção</w:t>
      </w:r>
      <w:r w:rsidR="00DC6A8D">
        <w:rPr>
          <w:rFonts w:ascii="Arial" w:eastAsia="Times New Roman" w:hAnsi="Arial" w:cs="Arial"/>
          <w:color w:val="000000"/>
          <w:sz w:val="20"/>
          <w:szCs w:val="20"/>
          <w:lang w:eastAsia="pt-BR"/>
        </w:rPr>
        <w:t xml:space="preserve">, </w:t>
      </w:r>
      <w:r w:rsidR="00AD1431" w:rsidRPr="00C52344">
        <w:rPr>
          <w:rFonts w:ascii="Arial" w:eastAsia="Times New Roman" w:hAnsi="Arial" w:cs="Arial"/>
          <w:color w:val="000000"/>
          <w:sz w:val="20"/>
          <w:szCs w:val="20"/>
          <w:lang w:eastAsia="pt-BR"/>
        </w:rPr>
        <w:t>com a finalidade de</w:t>
      </w:r>
      <w:r w:rsidR="00005FD0" w:rsidRPr="00C52344">
        <w:rPr>
          <w:rFonts w:ascii="Arial" w:eastAsia="Times New Roman" w:hAnsi="Arial" w:cs="Arial"/>
          <w:color w:val="000000"/>
          <w:sz w:val="20"/>
          <w:szCs w:val="20"/>
          <w:lang w:eastAsia="pt-BR"/>
        </w:rPr>
        <w:t xml:space="preserve"> </w:t>
      </w:r>
      <w:r w:rsidR="00F961CC">
        <w:rPr>
          <w:rFonts w:ascii="Arial" w:eastAsia="Times New Roman" w:hAnsi="Arial" w:cs="Arial"/>
          <w:b/>
          <w:color w:val="000000"/>
          <w:sz w:val="20"/>
          <w:szCs w:val="20"/>
          <w:lang w:eastAsia="pt-BR"/>
        </w:rPr>
        <w:t>abrigar ví</w:t>
      </w:r>
      <w:r w:rsidR="00F45864" w:rsidRPr="00C52344">
        <w:rPr>
          <w:rFonts w:ascii="Arial" w:eastAsia="Times New Roman" w:hAnsi="Arial" w:cs="Arial"/>
          <w:b/>
          <w:color w:val="000000"/>
          <w:sz w:val="20"/>
          <w:szCs w:val="20"/>
          <w:lang w:eastAsia="pt-BR"/>
        </w:rPr>
        <w:t>timas de violência doméstica com seus filhos</w:t>
      </w:r>
      <w:r w:rsidR="00AD1431" w:rsidRPr="00C52344">
        <w:rPr>
          <w:rFonts w:ascii="Arial" w:eastAsia="Times New Roman" w:hAnsi="Arial" w:cs="Arial"/>
          <w:color w:val="000000"/>
          <w:sz w:val="20"/>
          <w:szCs w:val="20"/>
          <w:lang w:eastAsia="pt-BR"/>
        </w:rPr>
        <w:t>, conforme Plano de Trabalho anexo a esse instrumento.</w:t>
      </w:r>
    </w:p>
    <w:p w:rsidR="00AD1431" w:rsidRPr="00C52344" w:rsidRDefault="002E2EB1" w:rsidP="00F961CC">
      <w:pPr>
        <w:spacing w:before="100" w:beforeAutospacing="1" w:after="0" w:line="240" w:lineRule="auto"/>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ab/>
      </w:r>
      <w:r w:rsidR="00AD1431" w:rsidRPr="00C52344">
        <w:rPr>
          <w:rFonts w:ascii="Arial" w:eastAsia="Times New Roman" w:hAnsi="Arial" w:cs="Arial"/>
          <w:b/>
          <w:bCs/>
          <w:color w:val="000000"/>
          <w:sz w:val="20"/>
          <w:szCs w:val="20"/>
          <w:lang w:eastAsia="pt-BR"/>
        </w:rPr>
        <w:t xml:space="preserve">2. DA GESTÃO, DO MONITORAMENTO E DA </w:t>
      </w:r>
      <w:proofErr w:type="gramStart"/>
      <w:r w:rsidR="00AD1431" w:rsidRPr="00C52344">
        <w:rPr>
          <w:rFonts w:ascii="Arial" w:eastAsia="Times New Roman" w:hAnsi="Arial" w:cs="Arial"/>
          <w:b/>
          <w:bCs/>
          <w:color w:val="000000"/>
          <w:sz w:val="20"/>
          <w:szCs w:val="20"/>
          <w:lang w:eastAsia="pt-BR"/>
        </w:rPr>
        <w:t>AVALIAÇÃO</w:t>
      </w:r>
      <w:proofErr w:type="gramEnd"/>
    </w:p>
    <w:p w:rsidR="00AD1431" w:rsidRPr="0046045D" w:rsidRDefault="002E2EB1" w:rsidP="00F961CC">
      <w:pPr>
        <w:spacing w:before="100" w:beforeAutospacing="1" w:after="0" w:line="240" w:lineRule="auto"/>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ab/>
        <w:t>2.1.</w:t>
      </w:r>
      <w:r w:rsidR="00AD1431" w:rsidRPr="00C52344">
        <w:rPr>
          <w:rFonts w:ascii="Arial" w:eastAsia="Times New Roman" w:hAnsi="Arial" w:cs="Arial"/>
          <w:b/>
          <w:bCs/>
          <w:color w:val="000000"/>
          <w:sz w:val="20"/>
          <w:szCs w:val="20"/>
          <w:lang w:eastAsia="pt-BR"/>
        </w:rPr>
        <w:t xml:space="preserve"> </w:t>
      </w:r>
      <w:r w:rsidR="0046045D">
        <w:rPr>
          <w:rFonts w:ascii="Arial" w:eastAsia="Times New Roman" w:hAnsi="Arial" w:cs="Arial"/>
          <w:color w:val="000000"/>
          <w:sz w:val="20"/>
          <w:szCs w:val="20"/>
          <w:lang w:eastAsia="pt-BR"/>
        </w:rPr>
        <w:t xml:space="preserve">A presente parceria </w:t>
      </w:r>
      <w:r w:rsidR="00F961CC">
        <w:rPr>
          <w:rFonts w:ascii="Arial" w:eastAsia="Times New Roman" w:hAnsi="Arial" w:cs="Arial"/>
          <w:color w:val="000000"/>
          <w:sz w:val="20"/>
          <w:szCs w:val="20"/>
          <w:lang w:eastAsia="pt-BR"/>
        </w:rPr>
        <w:t>terá uma comissão composta por S</w:t>
      </w:r>
      <w:r w:rsidR="0046045D">
        <w:rPr>
          <w:rFonts w:ascii="Arial" w:eastAsia="Times New Roman" w:hAnsi="Arial" w:cs="Arial"/>
          <w:color w:val="000000"/>
          <w:sz w:val="20"/>
          <w:szCs w:val="20"/>
          <w:lang w:eastAsia="pt-BR"/>
        </w:rPr>
        <w:t xml:space="preserve">ervidores </w:t>
      </w:r>
      <w:r w:rsidR="00F961CC">
        <w:rPr>
          <w:rFonts w:ascii="Arial" w:eastAsia="Times New Roman" w:hAnsi="Arial" w:cs="Arial"/>
          <w:color w:val="000000"/>
          <w:sz w:val="20"/>
          <w:szCs w:val="20"/>
          <w:lang w:eastAsia="pt-BR"/>
        </w:rPr>
        <w:t>M</w:t>
      </w:r>
      <w:r w:rsidR="00EE40B7">
        <w:rPr>
          <w:rFonts w:ascii="Arial" w:eastAsia="Times New Roman" w:hAnsi="Arial" w:cs="Arial"/>
          <w:color w:val="000000"/>
          <w:sz w:val="20"/>
          <w:szCs w:val="20"/>
          <w:lang w:eastAsia="pt-BR"/>
        </w:rPr>
        <w:t>unicipais, conforme P</w:t>
      </w:r>
      <w:r w:rsidR="0046045D">
        <w:rPr>
          <w:rFonts w:ascii="Arial" w:eastAsia="Times New Roman" w:hAnsi="Arial" w:cs="Arial"/>
          <w:color w:val="000000"/>
          <w:sz w:val="20"/>
          <w:szCs w:val="20"/>
          <w:lang w:eastAsia="pt-BR"/>
        </w:rPr>
        <w:t>ort</w:t>
      </w:r>
      <w:r w:rsidR="00EE40B7">
        <w:rPr>
          <w:rFonts w:ascii="Arial" w:eastAsia="Times New Roman" w:hAnsi="Arial" w:cs="Arial"/>
          <w:color w:val="000000"/>
          <w:sz w:val="20"/>
          <w:szCs w:val="20"/>
          <w:lang w:eastAsia="pt-BR"/>
        </w:rPr>
        <w:t xml:space="preserve">aria nº </w:t>
      </w:r>
      <w:r w:rsidR="006C382C">
        <w:rPr>
          <w:rFonts w:ascii="Arial" w:eastAsia="Times New Roman" w:hAnsi="Arial" w:cs="Arial"/>
          <w:color w:val="000000"/>
          <w:sz w:val="20"/>
          <w:szCs w:val="20"/>
          <w:lang w:eastAsia="pt-BR"/>
        </w:rPr>
        <w:t>0012-01/2021</w:t>
      </w:r>
      <w:r w:rsidR="00B3364B" w:rsidRPr="00EE40B7">
        <w:rPr>
          <w:rFonts w:ascii="Arial" w:eastAsia="Times New Roman" w:hAnsi="Arial" w:cs="Arial"/>
          <w:color w:val="000000"/>
          <w:sz w:val="20"/>
          <w:szCs w:val="20"/>
          <w:lang w:eastAsia="pt-BR"/>
        </w:rPr>
        <w:t>.</w:t>
      </w:r>
      <w:r w:rsidR="00AD1431" w:rsidRPr="00C52344">
        <w:rPr>
          <w:rFonts w:ascii="Arial" w:hAnsi="Arial" w:cs="Arial"/>
          <w:sz w:val="20"/>
          <w:szCs w:val="20"/>
          <w:lang w:eastAsia="pt-BR"/>
        </w:rPr>
        <w:t xml:space="preserve"> </w:t>
      </w:r>
    </w:p>
    <w:p w:rsidR="00AD1431" w:rsidRPr="00C52344" w:rsidRDefault="002E2EB1" w:rsidP="00F961CC">
      <w:pPr>
        <w:spacing w:before="100" w:beforeAutospacing="1" w:after="0" w:line="240" w:lineRule="auto"/>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ab/>
      </w:r>
      <w:r w:rsidR="00AD1431" w:rsidRPr="00C52344">
        <w:rPr>
          <w:rFonts w:ascii="Arial" w:eastAsia="Times New Roman" w:hAnsi="Arial" w:cs="Arial"/>
          <w:b/>
          <w:bCs/>
          <w:color w:val="000000"/>
          <w:sz w:val="20"/>
          <w:szCs w:val="20"/>
          <w:lang w:eastAsia="pt-BR"/>
        </w:rPr>
        <w:t>2.</w:t>
      </w:r>
      <w:r>
        <w:rPr>
          <w:rFonts w:ascii="Arial" w:eastAsia="Times New Roman" w:hAnsi="Arial" w:cs="Arial"/>
          <w:b/>
          <w:bCs/>
          <w:color w:val="000000"/>
          <w:sz w:val="20"/>
          <w:szCs w:val="20"/>
          <w:lang w:eastAsia="pt-BR"/>
        </w:rPr>
        <w:t>2.</w:t>
      </w:r>
      <w:r w:rsidR="00AD1431" w:rsidRPr="00C52344">
        <w:rPr>
          <w:rFonts w:ascii="Arial" w:eastAsia="Times New Roman" w:hAnsi="Arial" w:cs="Arial"/>
          <w:color w:val="000000"/>
          <w:sz w:val="20"/>
          <w:szCs w:val="20"/>
          <w:lang w:eastAsia="pt-BR"/>
        </w:rPr>
        <w:t xml:space="preserve"> A presente parceria terá como gestor p</w:t>
      </w:r>
      <w:r w:rsidR="004D4927" w:rsidRPr="00C52344">
        <w:rPr>
          <w:rFonts w:ascii="Arial" w:eastAsia="Times New Roman" w:hAnsi="Arial" w:cs="Arial"/>
          <w:color w:val="000000"/>
          <w:sz w:val="20"/>
          <w:szCs w:val="20"/>
          <w:lang w:eastAsia="pt-BR"/>
        </w:rPr>
        <w:t xml:space="preserve">ela entidade </w:t>
      </w:r>
      <w:r w:rsidR="00F961CC">
        <w:rPr>
          <w:rFonts w:ascii="Arial" w:eastAsia="Times New Roman" w:hAnsi="Arial" w:cs="Arial"/>
          <w:color w:val="000000"/>
          <w:sz w:val="20"/>
          <w:szCs w:val="20"/>
          <w:lang w:eastAsia="pt-BR"/>
        </w:rPr>
        <w:t>a</w:t>
      </w:r>
      <w:r w:rsidR="004D4927" w:rsidRPr="00C52344">
        <w:rPr>
          <w:rFonts w:ascii="Arial" w:eastAsia="Times New Roman" w:hAnsi="Arial" w:cs="Arial"/>
          <w:color w:val="000000"/>
          <w:sz w:val="20"/>
          <w:szCs w:val="20"/>
          <w:lang w:eastAsia="pt-BR"/>
        </w:rPr>
        <w:t xml:space="preserve"> Sr</w:t>
      </w:r>
      <w:r w:rsidR="00F961CC">
        <w:rPr>
          <w:rFonts w:ascii="Arial" w:eastAsia="Times New Roman" w:hAnsi="Arial" w:cs="Arial"/>
          <w:color w:val="000000"/>
          <w:sz w:val="20"/>
          <w:szCs w:val="20"/>
          <w:lang w:eastAsia="pt-BR"/>
        </w:rPr>
        <w:t xml:space="preserve">a. </w:t>
      </w:r>
      <w:r w:rsidR="008C5428">
        <w:rPr>
          <w:rFonts w:ascii="Arial" w:eastAsia="Times New Roman" w:hAnsi="Arial" w:cs="Arial"/>
          <w:color w:val="000000"/>
          <w:sz w:val="20"/>
          <w:szCs w:val="20"/>
          <w:lang w:eastAsia="pt-BR"/>
        </w:rPr>
        <w:t>Denise Muller Arruda</w:t>
      </w:r>
      <w:r w:rsidR="00AD1431" w:rsidRPr="00C52344">
        <w:rPr>
          <w:rFonts w:ascii="Arial" w:eastAsia="Times New Roman" w:hAnsi="Arial" w:cs="Arial"/>
          <w:color w:val="000000"/>
          <w:sz w:val="20"/>
          <w:szCs w:val="20"/>
          <w:lang w:eastAsia="pt-BR"/>
        </w:rPr>
        <w:t xml:space="preserve">, CPF nº </w:t>
      </w:r>
      <w:r w:rsidR="008C5428">
        <w:rPr>
          <w:rFonts w:ascii="Arial" w:eastAsia="Times New Roman" w:hAnsi="Arial" w:cs="Arial"/>
          <w:color w:val="000000"/>
          <w:sz w:val="20"/>
          <w:szCs w:val="20"/>
          <w:lang w:eastAsia="pt-BR"/>
        </w:rPr>
        <w:t>451.855.060-91</w:t>
      </w:r>
      <w:r w:rsidR="00AD1431" w:rsidRPr="00C52344">
        <w:rPr>
          <w:rFonts w:ascii="Arial" w:eastAsia="Times New Roman" w:hAnsi="Arial" w:cs="Arial"/>
          <w:color w:val="000000"/>
          <w:sz w:val="20"/>
          <w:szCs w:val="20"/>
          <w:lang w:eastAsia="pt-BR"/>
        </w:rPr>
        <w:t xml:space="preserve">, RG nº </w:t>
      </w:r>
      <w:r>
        <w:rPr>
          <w:rFonts w:ascii="Arial" w:eastAsia="Times New Roman" w:hAnsi="Arial" w:cs="Arial"/>
          <w:color w:val="000000"/>
          <w:sz w:val="20"/>
          <w:szCs w:val="20"/>
          <w:lang w:eastAsia="pt-BR"/>
        </w:rPr>
        <w:t>8</w:t>
      </w:r>
      <w:r w:rsidR="008C5428">
        <w:rPr>
          <w:rFonts w:ascii="Arial" w:eastAsia="Times New Roman" w:hAnsi="Arial" w:cs="Arial"/>
          <w:color w:val="000000"/>
          <w:sz w:val="20"/>
          <w:szCs w:val="20"/>
          <w:lang w:eastAsia="pt-BR"/>
        </w:rPr>
        <w:t>021357011</w:t>
      </w:r>
      <w:r w:rsidR="00AD1431" w:rsidRPr="00C52344">
        <w:rPr>
          <w:rFonts w:ascii="Arial" w:eastAsia="Times New Roman" w:hAnsi="Arial" w:cs="Arial"/>
          <w:color w:val="000000"/>
          <w:sz w:val="20"/>
          <w:szCs w:val="20"/>
          <w:lang w:eastAsia="pt-BR"/>
        </w:rPr>
        <w:t>, conforme certidão anexada ao presente documento.</w:t>
      </w:r>
    </w:p>
    <w:p w:rsidR="002E2EB1" w:rsidRDefault="002E2EB1" w:rsidP="002E2EB1">
      <w:pPr>
        <w:spacing w:after="0" w:line="240" w:lineRule="auto"/>
        <w:ind w:firstLine="567"/>
        <w:jc w:val="both"/>
        <w:rPr>
          <w:rFonts w:ascii="Arial" w:eastAsia="Times New Roman" w:hAnsi="Arial" w:cs="Arial"/>
          <w:b/>
          <w:bCs/>
          <w:color w:val="000000"/>
          <w:sz w:val="20"/>
          <w:szCs w:val="20"/>
          <w:lang w:eastAsia="pt-BR"/>
        </w:rPr>
      </w:pPr>
    </w:p>
    <w:p w:rsidR="002E2EB1" w:rsidRDefault="00AD1431" w:rsidP="002E2EB1">
      <w:pPr>
        <w:spacing w:after="0" w:line="240" w:lineRule="auto"/>
        <w:ind w:firstLine="567"/>
        <w:jc w:val="both"/>
        <w:rPr>
          <w:rFonts w:ascii="Arial" w:eastAsia="Times New Roman" w:hAnsi="Arial" w:cs="Arial"/>
          <w:b/>
          <w:bCs/>
          <w:color w:val="000000"/>
          <w:sz w:val="20"/>
          <w:szCs w:val="20"/>
          <w:lang w:eastAsia="pt-BR"/>
        </w:rPr>
      </w:pPr>
      <w:r w:rsidRPr="00C52344">
        <w:rPr>
          <w:rFonts w:ascii="Arial" w:eastAsia="Times New Roman" w:hAnsi="Arial" w:cs="Arial"/>
          <w:b/>
          <w:bCs/>
          <w:color w:val="000000"/>
          <w:sz w:val="20"/>
          <w:szCs w:val="20"/>
          <w:lang w:eastAsia="pt-BR"/>
        </w:rPr>
        <w:t>3. DA TRANSFERÊNCIA FINANCEIRA</w:t>
      </w:r>
    </w:p>
    <w:p w:rsidR="002E2EB1" w:rsidRDefault="002E2EB1" w:rsidP="002E2EB1">
      <w:pPr>
        <w:spacing w:after="0" w:line="240" w:lineRule="auto"/>
        <w:ind w:firstLine="567"/>
        <w:jc w:val="both"/>
        <w:rPr>
          <w:rFonts w:ascii="Arial" w:eastAsia="Times New Roman" w:hAnsi="Arial" w:cs="Arial"/>
          <w:b/>
          <w:bCs/>
          <w:color w:val="000000"/>
          <w:sz w:val="20"/>
          <w:szCs w:val="20"/>
          <w:lang w:eastAsia="pt-BR"/>
        </w:rPr>
      </w:pPr>
    </w:p>
    <w:p w:rsidR="00C52344" w:rsidRPr="00C52344" w:rsidRDefault="00AD1431" w:rsidP="00F961CC">
      <w:pPr>
        <w:spacing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3.1</w:t>
      </w:r>
      <w:r w:rsidR="00C52344" w:rsidRPr="00C52344">
        <w:rPr>
          <w:rFonts w:ascii="Arial" w:eastAsia="Times New Roman" w:hAnsi="Arial" w:cs="Arial"/>
          <w:color w:val="000000"/>
          <w:sz w:val="20"/>
          <w:szCs w:val="20"/>
          <w:lang w:eastAsia="pt-BR"/>
        </w:rPr>
        <w:t xml:space="preserve"> Para o exercício financeiro de 20</w:t>
      </w:r>
      <w:r w:rsidR="008C5428">
        <w:rPr>
          <w:rFonts w:ascii="Arial" w:eastAsia="Times New Roman" w:hAnsi="Arial" w:cs="Arial"/>
          <w:color w:val="000000"/>
          <w:sz w:val="20"/>
          <w:szCs w:val="20"/>
          <w:lang w:eastAsia="pt-BR"/>
        </w:rPr>
        <w:t>2</w:t>
      </w:r>
      <w:r w:rsidR="002E2EB1">
        <w:rPr>
          <w:rFonts w:ascii="Arial" w:eastAsia="Times New Roman" w:hAnsi="Arial" w:cs="Arial"/>
          <w:color w:val="000000"/>
          <w:sz w:val="20"/>
          <w:szCs w:val="20"/>
          <w:lang w:eastAsia="pt-BR"/>
        </w:rPr>
        <w:t>1</w:t>
      </w:r>
      <w:r w:rsidR="00C52344" w:rsidRPr="00C52344">
        <w:rPr>
          <w:rFonts w:ascii="Arial" w:eastAsia="Times New Roman" w:hAnsi="Arial" w:cs="Arial"/>
          <w:color w:val="000000"/>
          <w:sz w:val="20"/>
          <w:szCs w:val="20"/>
          <w:lang w:eastAsia="pt-BR"/>
        </w:rPr>
        <w:t xml:space="preserve"> </w:t>
      </w:r>
      <w:proofErr w:type="gramStart"/>
      <w:r w:rsidR="00C52344" w:rsidRPr="00C52344">
        <w:rPr>
          <w:rFonts w:ascii="Arial" w:eastAsia="Times New Roman" w:hAnsi="Arial" w:cs="Arial"/>
          <w:color w:val="000000"/>
          <w:sz w:val="20"/>
          <w:szCs w:val="20"/>
          <w:lang w:eastAsia="pt-BR"/>
        </w:rPr>
        <w:t>fica</w:t>
      </w:r>
      <w:proofErr w:type="gramEnd"/>
      <w:r w:rsidR="00C52344" w:rsidRPr="00C52344">
        <w:rPr>
          <w:rFonts w:ascii="Arial" w:eastAsia="Times New Roman" w:hAnsi="Arial" w:cs="Arial"/>
          <w:color w:val="000000"/>
          <w:sz w:val="20"/>
          <w:szCs w:val="20"/>
          <w:lang w:eastAsia="pt-BR"/>
        </w:rPr>
        <w:t xml:space="preserve"> estimado o repasse de R$ 450,00</w:t>
      </w:r>
      <w:r w:rsidR="00F961CC">
        <w:rPr>
          <w:rFonts w:ascii="Arial" w:eastAsia="Times New Roman" w:hAnsi="Arial" w:cs="Arial"/>
          <w:color w:val="000000"/>
          <w:sz w:val="20"/>
          <w:szCs w:val="20"/>
          <w:lang w:eastAsia="pt-BR"/>
        </w:rPr>
        <w:t xml:space="preserve"> </w:t>
      </w:r>
      <w:r w:rsidR="00C52344" w:rsidRPr="00C52344">
        <w:rPr>
          <w:rFonts w:ascii="Arial" w:eastAsia="Times New Roman" w:hAnsi="Arial" w:cs="Arial"/>
          <w:color w:val="000000"/>
          <w:sz w:val="20"/>
          <w:szCs w:val="20"/>
          <w:lang w:eastAsia="pt-BR"/>
        </w:rPr>
        <w:t>(quatrocentos e cinquenta reais) mensalmente, correndo as despesas à conta da dotação orçamentária:</w:t>
      </w:r>
    </w:p>
    <w:p w:rsidR="00E2384E" w:rsidRPr="00C52344" w:rsidRDefault="00E2384E" w:rsidP="002E2EB1">
      <w:pPr>
        <w:pStyle w:val="SemEspaamento"/>
        <w:ind w:left="567"/>
        <w:rPr>
          <w:rFonts w:ascii="Arial" w:hAnsi="Arial" w:cs="Arial"/>
          <w:b/>
          <w:noProof/>
          <w:sz w:val="20"/>
          <w:szCs w:val="20"/>
          <w:lang w:eastAsia="ar-SA"/>
        </w:rPr>
      </w:pPr>
      <w:r w:rsidRPr="00C52344">
        <w:rPr>
          <w:rFonts w:ascii="Arial" w:hAnsi="Arial" w:cs="Arial"/>
          <w:b/>
          <w:noProof/>
          <w:sz w:val="20"/>
          <w:szCs w:val="20"/>
          <w:lang w:eastAsia="ar-SA"/>
        </w:rPr>
        <w:t>1002 – Secretaria Mun. Assis. Social e Habitação</w:t>
      </w:r>
    </w:p>
    <w:p w:rsidR="00E2384E" w:rsidRPr="00C52344" w:rsidRDefault="00E2384E" w:rsidP="002E2EB1">
      <w:pPr>
        <w:suppressAutoHyphens/>
        <w:spacing w:after="0" w:line="240" w:lineRule="auto"/>
        <w:ind w:left="567"/>
        <w:jc w:val="both"/>
        <w:rPr>
          <w:rFonts w:ascii="Arial" w:eastAsia="Times New Roman" w:hAnsi="Arial" w:cs="Arial"/>
          <w:b/>
          <w:noProof/>
          <w:sz w:val="20"/>
          <w:szCs w:val="20"/>
          <w:lang w:eastAsia="ar-SA"/>
        </w:rPr>
      </w:pPr>
      <w:r w:rsidRPr="00C52344">
        <w:rPr>
          <w:rFonts w:ascii="Arial" w:eastAsia="Times New Roman" w:hAnsi="Arial" w:cs="Arial"/>
          <w:b/>
          <w:noProof/>
          <w:sz w:val="20"/>
          <w:szCs w:val="20"/>
          <w:lang w:eastAsia="ar-SA"/>
        </w:rPr>
        <w:t>08.244.0022.2042 – Manutenção Fundo de Assistência Social - FMS</w:t>
      </w:r>
    </w:p>
    <w:p w:rsidR="00E2384E" w:rsidRPr="00C52344" w:rsidRDefault="00E2384E" w:rsidP="002E2EB1">
      <w:pPr>
        <w:suppressAutoHyphens/>
        <w:spacing w:after="0" w:line="240" w:lineRule="auto"/>
        <w:ind w:left="567"/>
        <w:jc w:val="both"/>
        <w:rPr>
          <w:rFonts w:ascii="Arial" w:eastAsia="Times New Roman" w:hAnsi="Arial" w:cs="Arial"/>
          <w:b/>
          <w:noProof/>
          <w:sz w:val="20"/>
          <w:szCs w:val="20"/>
          <w:lang w:eastAsia="ar-SA"/>
        </w:rPr>
      </w:pPr>
      <w:r w:rsidRPr="00C52344">
        <w:rPr>
          <w:rFonts w:ascii="Arial" w:eastAsia="Times New Roman" w:hAnsi="Arial" w:cs="Arial"/>
          <w:b/>
          <w:noProof/>
          <w:sz w:val="20"/>
          <w:szCs w:val="20"/>
          <w:lang w:eastAsia="ar-SA"/>
        </w:rPr>
        <w:t>3.3.3.50.43.99000000 – outras instituições privadas (1100)</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3.</w:t>
      </w:r>
      <w:r w:rsidR="002E2EB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w:t>
      </w:r>
      <w:r w:rsidRPr="00C52344">
        <w:rPr>
          <w:rFonts w:ascii="Arial" w:eastAsia="Times New Roman" w:hAnsi="Arial" w:cs="Arial"/>
          <w:color w:val="000000"/>
          <w:sz w:val="20"/>
          <w:szCs w:val="20"/>
          <w:lang w:eastAsia="pt-BR"/>
        </w:rPr>
        <w:t xml:space="preserve"> Em caso de celebração de aditivos, deverão ser indicados nos mesmos, os créditos e empenhos para cobertura de cada parcela da despesa a ser transferida.</w:t>
      </w:r>
    </w:p>
    <w:p w:rsidR="00AD1431" w:rsidRPr="00C52344" w:rsidRDefault="002E2EB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3.3</w:t>
      </w:r>
      <w:r w:rsidR="00AD1431" w:rsidRPr="00C52344">
        <w:rPr>
          <w:rFonts w:ascii="Arial" w:eastAsia="Times New Roman" w:hAnsi="Arial" w:cs="Arial"/>
          <w:b/>
          <w:bCs/>
          <w:color w:val="000000"/>
          <w:sz w:val="20"/>
          <w:szCs w:val="20"/>
          <w:lang w:eastAsia="pt-BR"/>
        </w:rPr>
        <w:t>.</w:t>
      </w:r>
      <w:r w:rsidR="00AD1431" w:rsidRPr="00C52344">
        <w:rPr>
          <w:rFonts w:ascii="Arial" w:eastAsia="Times New Roman" w:hAnsi="Arial" w:cs="Arial"/>
          <w:color w:val="000000"/>
          <w:sz w:val="20"/>
          <w:szCs w:val="20"/>
          <w:lang w:eastAsia="pt-BR"/>
        </w:rPr>
        <w:t xml:space="preserve"> Na ocorrência de cancelamento de Restos a Pagar, o quantitativo poderá ser reduzido até a etapa que apresente funcionalidade, mediante aprovação prévia da Administração Pública.</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4</w:t>
      </w:r>
      <w:r w:rsidR="00AD1431" w:rsidRPr="00C52344">
        <w:rPr>
          <w:rFonts w:ascii="Arial" w:eastAsia="Times New Roman" w:hAnsi="Arial" w:cs="Arial"/>
          <w:b/>
          <w:bCs/>
          <w:color w:val="000000"/>
          <w:sz w:val="20"/>
          <w:szCs w:val="20"/>
          <w:lang w:eastAsia="pt-BR"/>
        </w:rPr>
        <w:t>. DAS OBRIGAÇÕES DAS PARTES</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4</w:t>
      </w:r>
      <w:r w:rsidR="00AD1431" w:rsidRPr="00C52344">
        <w:rPr>
          <w:rFonts w:ascii="Arial" w:eastAsia="Times New Roman" w:hAnsi="Arial" w:cs="Arial"/>
          <w:b/>
          <w:bCs/>
          <w:color w:val="000000"/>
          <w:sz w:val="20"/>
          <w:szCs w:val="20"/>
          <w:lang w:eastAsia="pt-BR"/>
        </w:rPr>
        <w:t>.1.</w:t>
      </w:r>
      <w:r w:rsidR="00AD1431" w:rsidRPr="00C52344">
        <w:rPr>
          <w:rFonts w:ascii="Arial" w:eastAsia="Times New Roman" w:hAnsi="Arial" w:cs="Arial"/>
          <w:color w:val="000000"/>
          <w:sz w:val="20"/>
          <w:szCs w:val="20"/>
          <w:lang w:eastAsia="pt-BR"/>
        </w:rPr>
        <w:t xml:space="preserve"> Compete à Administração Pública: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lastRenderedPageBreak/>
        <w:t xml:space="preserve">I - Transferir os recursos à OSC de acordo com o Cronograma de Desembolso, em anexo, que faz parte integrante deste Termo de </w:t>
      </w:r>
      <w:r w:rsidR="004D4927"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xml:space="preserve"> e no valor nele fixado;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 - Fiscalizar a execução do Termo de </w:t>
      </w:r>
      <w:r w:rsidR="004D4927"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xml:space="preserve"> o que não fará cessar ou diminuir a responsabilidade da OSC pelo perfeito cumprimento das obrigações estipuladas, nem por quais danos, inclusive quanto a terceiros, ou por irregularidades constatadas;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III - Comunicar formalmente à OSC qualquer irregularidade encontrada na execução das ações, fixando-lhe, quando não pactuado nesse Termo de </w:t>
      </w:r>
      <w:r w:rsidR="00F961CC">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xml:space="preserve"> prazo para corrigi-la;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IV - Receber, apurar e solucionar eventuais queixas e reclamações, cientificando a OSC para as devidas regularizações;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VI - Aplicar as penalidades regulamentadas neste Termo de </w:t>
      </w:r>
      <w:r w:rsidR="004D4927"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VII - Fiscalizar periodicamente os contratos de trabalho que assegurem os direitos trabalhistas, sociais e previdenciários dos trabalhadores e prestadores de serviços da OSC;</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VIII – Apreciar a prestação de contas parcial, quando houver, que deverá ser apresentada em até 30 dias após o fim de cada exercício e avaliada pela Administração em até 45 dias;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IX – Apreciar a prestação de contas final apresentada, no prazo de até 90 dias, contado da data de seu recebimento ou do cumprimento de diligência por ela determinada, prorrogável justificadamente por igual período, devendo ser analisada pela Administração Municipal em até 120 dias.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IX – Publicar, por meio da Secretaria de Administração e Recursos Humanos, o extrato deste Termo de </w:t>
      </w:r>
      <w:r w:rsidR="004D4927"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xml:space="preserve"> na imprensa oficial do Município.</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4</w:t>
      </w:r>
      <w:r w:rsidR="00AD1431" w:rsidRPr="00C52344">
        <w:rPr>
          <w:rFonts w:ascii="Arial" w:eastAsia="Times New Roman" w:hAnsi="Arial" w:cs="Arial"/>
          <w:b/>
          <w:bCs/>
          <w:color w:val="000000"/>
          <w:sz w:val="20"/>
          <w:szCs w:val="20"/>
          <w:lang w:eastAsia="pt-BR"/>
        </w:rPr>
        <w:t>.2.</w:t>
      </w:r>
      <w:r w:rsidR="00AD1431" w:rsidRPr="00C52344">
        <w:rPr>
          <w:rFonts w:ascii="Arial" w:eastAsia="Times New Roman" w:hAnsi="Arial" w:cs="Arial"/>
          <w:color w:val="000000"/>
          <w:sz w:val="20"/>
          <w:szCs w:val="20"/>
          <w:lang w:eastAsia="pt-BR"/>
        </w:rPr>
        <w:t xml:space="preserve"> Compete à OSC:</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 – Utilizar os valores recebidos de acordo com o Plano de Trabalho aprovado pela Administração Pública, observadas as disposições deste Termo de Fomento relativas à aplicação dos recursos;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 - Responder exclusivamente pelo pagamento dos encargos trabalhistas, previdenciários, fiscais e comerciais relativos ao funcionamento da instituição e ao adimplemento deste Termo de </w:t>
      </w:r>
      <w:r w:rsidR="00971942"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não se caracterizando responsabilidade solidária ou subsidiária da Administração Pública pelos respectivos pagamentos, nem qualquer oneração do objeto da parceria ou restrição à sua execução;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III - Prestar contas dos recursos recebidos nos termos da Lei Federal nº 13.019/2014, do Decreto Municipal nº </w:t>
      </w:r>
      <w:r w:rsidR="008B3F0E" w:rsidRPr="00C52344">
        <w:rPr>
          <w:rFonts w:ascii="Arial" w:eastAsia="Times New Roman" w:hAnsi="Arial" w:cs="Arial"/>
          <w:color w:val="000000"/>
          <w:sz w:val="20"/>
          <w:szCs w:val="20"/>
          <w:lang w:eastAsia="pt-BR"/>
        </w:rPr>
        <w:t>1175-01</w:t>
      </w:r>
      <w:r w:rsidRPr="00C52344">
        <w:rPr>
          <w:rFonts w:ascii="Arial" w:eastAsia="Times New Roman" w:hAnsi="Arial" w:cs="Arial"/>
          <w:color w:val="000000"/>
          <w:sz w:val="20"/>
          <w:szCs w:val="20"/>
          <w:lang w:eastAsia="pt-BR"/>
        </w:rPr>
        <w:t>/2017</w:t>
      </w:r>
      <w:r w:rsidR="00C52344" w:rsidRPr="00C52344">
        <w:rPr>
          <w:rFonts w:ascii="Arial" w:eastAsia="Times New Roman" w:hAnsi="Arial" w:cs="Arial"/>
          <w:color w:val="000000"/>
          <w:sz w:val="20"/>
          <w:szCs w:val="20"/>
          <w:lang w:eastAsia="pt-BR"/>
        </w:rPr>
        <w:t>, Lei Municipal 1606-02/2018</w:t>
      </w:r>
      <w:r w:rsidRPr="00C52344">
        <w:rPr>
          <w:rFonts w:ascii="Arial" w:eastAsia="Times New Roman" w:hAnsi="Arial" w:cs="Arial"/>
          <w:color w:val="000000"/>
          <w:sz w:val="20"/>
          <w:szCs w:val="20"/>
          <w:lang w:eastAsia="pt-BR"/>
        </w:rPr>
        <w:t xml:space="preserve"> e do Manual de prestação de Contas, nos prazos estabelecidos neste instrumento;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IV - Indicar ao menos </w:t>
      </w:r>
      <w:proofErr w:type="gramStart"/>
      <w:r w:rsidRPr="00C52344">
        <w:rPr>
          <w:rFonts w:ascii="Arial" w:eastAsia="Times New Roman" w:hAnsi="Arial" w:cs="Arial"/>
          <w:color w:val="000000"/>
          <w:sz w:val="20"/>
          <w:szCs w:val="20"/>
          <w:lang w:eastAsia="pt-BR"/>
        </w:rPr>
        <w:t>1</w:t>
      </w:r>
      <w:proofErr w:type="gramEnd"/>
      <w:r w:rsidRPr="00C52344">
        <w:rPr>
          <w:rFonts w:ascii="Arial" w:eastAsia="Times New Roman" w:hAnsi="Arial" w:cs="Arial"/>
          <w:color w:val="000000"/>
          <w:sz w:val="20"/>
          <w:szCs w:val="20"/>
          <w:lang w:eastAsia="pt-BR"/>
        </w:rPr>
        <w:t xml:space="preserve"> (um) dirigente que se responsabilizará, de forma solidária, pela execução das atividades e cumprimento das metas pactuadas na parceria;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 – Executar as ações objeto desta parceria com qualidade, atendendo o público de modo gratuito, universal e igualitário;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lastRenderedPageBreak/>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VII - Responder, com exclusividade, pela capacidade e orientações técnicas de toda a mão de obra necessária à fiel e perfeita execução desse Termo de Fomento;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VIII - Manter contrato de trabalho que assegure direitos trabalhistas, sociais e previdenciários aos seus trabalhadores e prestadores de serviços;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IX - Responsabilizar-se, com os recursos provenientes d</w:t>
      </w:r>
      <w:r w:rsidR="00971942" w:rsidRPr="00C52344">
        <w:rPr>
          <w:rFonts w:ascii="Arial" w:eastAsia="Times New Roman" w:hAnsi="Arial" w:cs="Arial"/>
          <w:color w:val="000000"/>
          <w:sz w:val="20"/>
          <w:szCs w:val="20"/>
          <w:lang w:eastAsia="pt-BR"/>
        </w:rPr>
        <w:t>o Termo de Fomento</w:t>
      </w:r>
      <w:r w:rsidRPr="00C52344">
        <w:rPr>
          <w:rFonts w:ascii="Arial" w:eastAsia="Times New Roman" w:hAnsi="Arial" w:cs="Arial"/>
          <w:color w:val="000000"/>
          <w:sz w:val="20"/>
          <w:szCs w:val="20"/>
          <w:lang w:eastAsia="pt-BR"/>
        </w:rPr>
        <w:t xml:space="preserve">, pela indenização de dano causado ao público, decorrentes de ação ou omissão voluntária, ou de negligência, imperícia ou imprudência, </w:t>
      </w:r>
      <w:proofErr w:type="gramStart"/>
      <w:r w:rsidRPr="00C52344">
        <w:rPr>
          <w:rFonts w:ascii="Arial" w:eastAsia="Times New Roman" w:hAnsi="Arial" w:cs="Arial"/>
          <w:color w:val="000000"/>
          <w:sz w:val="20"/>
          <w:szCs w:val="20"/>
          <w:lang w:eastAsia="pt-BR"/>
        </w:rPr>
        <w:t>praticados por seus empregados</w:t>
      </w:r>
      <w:proofErr w:type="gramEnd"/>
      <w:r w:rsidRPr="00C52344">
        <w:rPr>
          <w:rFonts w:ascii="Arial" w:eastAsia="Times New Roman" w:hAnsi="Arial" w:cs="Arial"/>
          <w:color w:val="000000"/>
          <w:sz w:val="20"/>
          <w:szCs w:val="20"/>
          <w:lang w:eastAsia="pt-BR"/>
        </w:rPr>
        <w:t>;</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X - Responsabilizar-se por cobrança indevida feita ao público, por profissional empregado ou preposto, em razão da execução desse Termo de </w:t>
      </w:r>
      <w:r w:rsidR="00971942"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XI - Responsabilizar pelo espaço físico, equipamentos e mobiliários necessários ao desenvolvimento das ações objeto desta parceria;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XII - Disponibilizar documentos dos profissionais que compõe a equipe técnica, tais como: diplomas dos profissionais, registro junto aos respectivos conselhos e contrato de trabalho;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XIII – Prestar informações e esclarecimentos sempre que solicitados e garantir o livre acesso dos agentes públicos, em especial aos designados para a comissão de monitoramento e avaliação, ao gestor da parceria, do controle interno e do Tribunal de Contas relativamente aos processos, aos documentos e às informações referentes a este Termo de </w:t>
      </w:r>
      <w:r w:rsidR="00971942"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bem como aos locais de execução do objeto;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XIV – Aplicar os recursos recebidos e eventuais saldo saldos financeiros enquanto não utilizados, obrigatoriamente, em instituição financeira oficial indicada pela Administração Pública, assim como as receitas decorrentes, que serão obrigatoriamente computadas a</w:t>
      </w:r>
      <w:r w:rsidR="00971942" w:rsidRPr="00C52344">
        <w:rPr>
          <w:rFonts w:ascii="Arial" w:eastAsia="Times New Roman" w:hAnsi="Arial" w:cs="Arial"/>
          <w:color w:val="000000"/>
          <w:sz w:val="20"/>
          <w:szCs w:val="20"/>
          <w:lang w:eastAsia="pt-BR"/>
        </w:rPr>
        <w:t xml:space="preserve"> crédito deste Termo de </w:t>
      </w:r>
      <w:r w:rsidRPr="00C52344">
        <w:rPr>
          <w:rFonts w:ascii="Arial" w:eastAsia="Times New Roman" w:hAnsi="Arial" w:cs="Arial"/>
          <w:color w:val="000000"/>
          <w:sz w:val="20"/>
          <w:szCs w:val="20"/>
          <w:lang w:eastAsia="pt-BR"/>
        </w:rPr>
        <w:t xml:space="preserve">Fomento) e aplicadas, exclusivamente, no objeto de sua finalidade, devendo constar de demonstrativo específico que integrará as prestações de contas; </w:t>
      </w:r>
      <w:proofErr w:type="gramStart"/>
      <w:r w:rsidRPr="00C52344">
        <w:rPr>
          <w:rFonts w:ascii="Arial" w:eastAsia="Times New Roman" w:hAnsi="Arial" w:cs="Arial"/>
          <w:color w:val="000000"/>
          <w:sz w:val="20"/>
          <w:szCs w:val="20"/>
          <w:lang w:eastAsia="pt-BR"/>
        </w:rPr>
        <w:t>e</w:t>
      </w:r>
      <w:proofErr w:type="gramEnd"/>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XV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w:t>
      </w:r>
      <w:proofErr w:type="gramStart"/>
      <w:r w:rsidRPr="00C52344">
        <w:rPr>
          <w:rFonts w:ascii="Arial" w:eastAsia="Times New Roman" w:hAnsi="Arial" w:cs="Arial"/>
          <w:color w:val="000000"/>
          <w:sz w:val="20"/>
          <w:szCs w:val="20"/>
          <w:lang w:eastAsia="pt-BR"/>
        </w:rPr>
        <w:t>a apresentação de novo plano de trabalho</w:t>
      </w:r>
      <w:proofErr w:type="gramEnd"/>
      <w:r w:rsidRPr="00C52344">
        <w:rPr>
          <w:rFonts w:ascii="Arial" w:eastAsia="Times New Roman" w:hAnsi="Arial" w:cs="Arial"/>
          <w:color w:val="000000"/>
          <w:sz w:val="20"/>
          <w:szCs w:val="20"/>
          <w:lang w:eastAsia="pt-BR"/>
        </w:rPr>
        <w:t xml:space="preserve">, conforme o objeto descrito no neste Termo de </w:t>
      </w:r>
      <w:r w:rsidR="00971942"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 xml:space="preserve"> e a área de atuação da organização, cuja mensuração econômica será feita a partir do plano de trabalho original, desde que não tenha havido dolo ou fraude e não seja o caso de restituição integral dos recursos;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XVI– a responsabilidade exclusiva pelo gerenciamento administrativo e financeiro dos recursos recebidos, inclusive no que diz respeito às despesas de custeio</w:t>
      </w:r>
      <w:r w:rsidR="00104015" w:rsidRPr="00C52344">
        <w:rPr>
          <w:rFonts w:ascii="Arial" w:eastAsia="Times New Roman" w:hAnsi="Arial" w:cs="Arial"/>
          <w:color w:val="000000"/>
          <w:sz w:val="20"/>
          <w:szCs w:val="20"/>
          <w:lang w:eastAsia="pt-BR"/>
        </w:rPr>
        <w:t>, de investimento e de pessoal.</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5</w:t>
      </w:r>
      <w:r w:rsidR="00971942" w:rsidRPr="00C52344">
        <w:rPr>
          <w:rFonts w:ascii="Arial" w:eastAsia="Times New Roman" w:hAnsi="Arial" w:cs="Arial"/>
          <w:b/>
          <w:bCs/>
          <w:color w:val="000000"/>
          <w:sz w:val="20"/>
          <w:szCs w:val="20"/>
          <w:lang w:eastAsia="pt-BR"/>
        </w:rPr>
        <w:t>. DA DESTINAÇÃO DO</w:t>
      </w:r>
      <w:r w:rsidR="00AD1431" w:rsidRPr="00C52344">
        <w:rPr>
          <w:rFonts w:ascii="Arial" w:eastAsia="Times New Roman" w:hAnsi="Arial" w:cs="Arial"/>
          <w:b/>
          <w:bCs/>
          <w:color w:val="000000"/>
          <w:sz w:val="20"/>
          <w:szCs w:val="20"/>
          <w:lang w:eastAsia="pt-BR"/>
        </w:rPr>
        <w:t>S BENS REMANESCENTES</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5</w:t>
      </w:r>
      <w:r w:rsidR="00AD1431" w:rsidRPr="00C52344">
        <w:rPr>
          <w:rFonts w:ascii="Arial" w:eastAsia="Times New Roman" w:hAnsi="Arial" w:cs="Arial"/>
          <w:b/>
          <w:bCs/>
          <w:color w:val="000000"/>
          <w:sz w:val="20"/>
          <w:szCs w:val="20"/>
          <w:lang w:eastAsia="pt-BR"/>
        </w:rPr>
        <w:t>.1</w:t>
      </w:r>
      <w:r w:rsidR="00AD1431" w:rsidRPr="00C52344">
        <w:rPr>
          <w:rFonts w:ascii="Arial" w:eastAsia="Times New Roman" w:hAnsi="Arial" w:cs="Arial"/>
          <w:color w:val="000000"/>
          <w:sz w:val="20"/>
          <w:szCs w:val="20"/>
          <w:lang w:eastAsia="pt-BR"/>
        </w:rPr>
        <w:t xml:space="preserve"> Caso a OSC adquira equipamentos e materiais permanentes com recursos provenientes da celebração da parceria, estes permanecerão na sua titularidade ao término do prazo deste Termo de </w:t>
      </w:r>
      <w:r w:rsidR="00971942" w:rsidRPr="00C52344">
        <w:rPr>
          <w:rFonts w:ascii="Arial" w:eastAsia="Times New Roman" w:hAnsi="Arial" w:cs="Arial"/>
          <w:color w:val="000000"/>
          <w:sz w:val="20"/>
          <w:szCs w:val="20"/>
          <w:lang w:eastAsia="pt-BR"/>
        </w:rPr>
        <w:t>Fomento</w:t>
      </w:r>
      <w:r w:rsidR="00AD1431" w:rsidRPr="00C52344">
        <w:rPr>
          <w:rFonts w:ascii="Arial" w:eastAsia="Times New Roman" w:hAnsi="Arial" w:cs="Arial"/>
          <w:color w:val="000000"/>
          <w:sz w:val="20"/>
          <w:szCs w:val="20"/>
          <w:lang w:eastAsia="pt-BR"/>
        </w:rPr>
        <w:t>, obrigando-se a OSC agravá-lo com cláusula de inalienabilidade, devendo realizar a transferência da propriedade dos mesmos à Administração Pública, na hipótese de sua extinção.</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lastRenderedPageBreak/>
        <w:t>5</w:t>
      </w:r>
      <w:r w:rsidR="00AD1431" w:rsidRPr="00C52344">
        <w:rPr>
          <w:rFonts w:ascii="Arial" w:eastAsia="Times New Roman" w:hAnsi="Arial" w:cs="Arial"/>
          <w:b/>
          <w:bCs/>
          <w:color w:val="000000"/>
          <w:sz w:val="20"/>
          <w:szCs w:val="20"/>
          <w:lang w:eastAsia="pt-BR"/>
        </w:rPr>
        <w:t>.</w:t>
      </w:r>
      <w:r w:rsidRPr="00C52344">
        <w:rPr>
          <w:rFonts w:ascii="Arial" w:eastAsia="Times New Roman" w:hAnsi="Arial" w:cs="Arial"/>
          <w:b/>
          <w:bCs/>
          <w:color w:val="000000"/>
          <w:sz w:val="20"/>
          <w:szCs w:val="20"/>
          <w:lang w:eastAsia="pt-BR"/>
        </w:rPr>
        <w:t>2</w:t>
      </w:r>
      <w:r w:rsidR="00AD1431" w:rsidRPr="00C52344">
        <w:rPr>
          <w:rFonts w:ascii="Arial" w:eastAsia="Times New Roman" w:hAnsi="Arial" w:cs="Arial"/>
          <w:b/>
          <w:bCs/>
          <w:color w:val="000000"/>
          <w:sz w:val="20"/>
          <w:szCs w:val="20"/>
          <w:lang w:eastAsia="pt-BR"/>
        </w:rPr>
        <w:t xml:space="preserve"> </w:t>
      </w:r>
      <w:r w:rsidR="00AD1431" w:rsidRPr="00C52344">
        <w:rPr>
          <w:rFonts w:ascii="Arial" w:eastAsia="Times New Roman" w:hAnsi="Arial" w:cs="Arial"/>
          <w:color w:val="000000"/>
          <w:sz w:val="20"/>
          <w:szCs w:val="20"/>
          <w:lang w:eastAsia="pt-BR"/>
        </w:rPr>
        <w:t xml:space="preserve">Caso a OSC adquira equipamentos e materiais permanentes com recursos provenientes da celebração da parceria, os bens remanescentes serão mantidos na titularidade do órgão ou entidade pública,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w:t>
      </w:r>
      <w:proofErr w:type="gramStart"/>
      <w:r w:rsidR="00AD1431" w:rsidRPr="00C52344">
        <w:rPr>
          <w:rFonts w:ascii="Arial" w:eastAsia="Times New Roman" w:hAnsi="Arial" w:cs="Arial"/>
          <w:color w:val="000000"/>
          <w:sz w:val="20"/>
          <w:szCs w:val="20"/>
          <w:lang w:eastAsia="pt-BR"/>
        </w:rPr>
        <w:t>estarem</w:t>
      </w:r>
      <w:proofErr w:type="gramEnd"/>
      <w:r w:rsidR="00AD1431" w:rsidRPr="00C52344">
        <w:rPr>
          <w:rFonts w:ascii="Arial" w:eastAsia="Times New Roman" w:hAnsi="Arial" w:cs="Arial"/>
          <w:color w:val="000000"/>
          <w:sz w:val="20"/>
          <w:szCs w:val="20"/>
          <w:lang w:eastAsia="pt-BR"/>
        </w:rPr>
        <w:t xml:space="preserve"> disponíveis para retirada pela Administração após a </w:t>
      </w:r>
      <w:r w:rsidR="00104015" w:rsidRPr="00C52344">
        <w:rPr>
          <w:rFonts w:ascii="Arial" w:eastAsia="Times New Roman" w:hAnsi="Arial" w:cs="Arial"/>
          <w:color w:val="000000"/>
          <w:sz w:val="20"/>
          <w:szCs w:val="20"/>
          <w:lang w:eastAsia="pt-BR"/>
        </w:rPr>
        <w:t xml:space="preserve">apresentação final das contas. </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b/>
          <w:bCs/>
          <w:color w:val="000000"/>
          <w:sz w:val="20"/>
          <w:szCs w:val="20"/>
          <w:lang w:eastAsia="pt-BR"/>
        </w:rPr>
        <w:t>. DA APLICAÇÃO DOS RECURSOS</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b/>
          <w:bCs/>
          <w:color w:val="000000"/>
          <w:sz w:val="20"/>
          <w:szCs w:val="20"/>
          <w:lang w:eastAsia="pt-BR"/>
        </w:rPr>
        <w:t>.1.</w:t>
      </w:r>
      <w:r w:rsidR="00AD1431" w:rsidRPr="00C52344">
        <w:rPr>
          <w:rFonts w:ascii="Arial" w:eastAsia="Times New Roman" w:hAnsi="Arial" w:cs="Arial"/>
          <w:color w:val="000000"/>
          <w:sz w:val="20"/>
          <w:szCs w:val="20"/>
          <w:lang w:eastAsia="pt-BR"/>
        </w:rPr>
        <w:t xml:space="preserve"> O Plano de Trabalho deverá ser executado com estrita observância das cláusulas pactuadas neste Termo de Fomento, </w:t>
      </w:r>
      <w:r w:rsidR="00AD1431" w:rsidRPr="00C52344">
        <w:rPr>
          <w:rFonts w:ascii="Arial" w:eastAsia="Times New Roman" w:hAnsi="Arial" w:cs="Arial"/>
          <w:b/>
          <w:bCs/>
          <w:color w:val="000000"/>
          <w:sz w:val="20"/>
          <w:szCs w:val="20"/>
          <w:u w:val="single"/>
          <w:lang w:eastAsia="pt-BR"/>
        </w:rPr>
        <w:t>sendo vedado</w:t>
      </w:r>
      <w:r w:rsidR="00AD1431" w:rsidRPr="00C52344">
        <w:rPr>
          <w:rFonts w:ascii="Arial" w:eastAsia="Times New Roman" w:hAnsi="Arial" w:cs="Arial"/>
          <w:color w:val="000000"/>
          <w:sz w:val="20"/>
          <w:szCs w:val="20"/>
          <w:lang w:eastAsia="pt-BR"/>
        </w:rPr>
        <w:t>:</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 - pagar, a qualquer título, servidor ou empregado público com recursos vinculados à parceria;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II - modificar o objeto, exceto no caso de ampliação de metas, desde que seja previamente aprovada a adequação do plano de trabalho pela Administração Pública;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III - utilizar, ainda que em caráter emergencial, recursos para finalidade diversa da estabelecida no plano de trabalho;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IV - pagar despesa realizada em data anterior à vigência da parceria;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 - efetuar pagamento em data posterior à vigência da parceria, salvo quando o fato gerador da despesa tiver ocorrido durante sua vigência ou se a Administração Pública der causa ao atraso;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VI – efetuar pagamento de despesas bancárias;</w:t>
      </w:r>
    </w:p>
    <w:p w:rsidR="00AD1431" w:rsidRPr="00C52344" w:rsidRDefault="00AD1431" w:rsidP="00F961CC">
      <w:pPr>
        <w:spacing w:before="100" w:beforeAutospacing="1" w:after="0" w:line="240" w:lineRule="auto"/>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VII – transferir recursos da </w:t>
      </w:r>
      <w:proofErr w:type="spellStart"/>
      <w:r w:rsidRPr="00C52344">
        <w:rPr>
          <w:rFonts w:ascii="Arial" w:eastAsia="Times New Roman" w:hAnsi="Arial" w:cs="Arial"/>
          <w:color w:val="000000"/>
          <w:sz w:val="20"/>
          <w:szCs w:val="20"/>
          <w:lang w:eastAsia="pt-BR"/>
        </w:rPr>
        <w:t>conta-corrente</w:t>
      </w:r>
      <w:proofErr w:type="spellEnd"/>
      <w:r w:rsidRPr="00C52344">
        <w:rPr>
          <w:rFonts w:ascii="Arial" w:eastAsia="Times New Roman" w:hAnsi="Arial" w:cs="Arial"/>
          <w:color w:val="000000"/>
          <w:sz w:val="20"/>
          <w:szCs w:val="20"/>
          <w:lang w:eastAsia="pt-BR"/>
        </w:rPr>
        <w:t xml:space="preserve"> específica para outras contas bancárias;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VIII – retirar recursos da conta específica para outras finalidades com posterior ressarcimento;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IX – realizar despesas com:</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a) multas, juros ou correção </w:t>
      </w:r>
      <w:proofErr w:type="gramStart"/>
      <w:r w:rsidRPr="00C52344">
        <w:rPr>
          <w:rFonts w:ascii="Arial" w:eastAsia="Times New Roman" w:hAnsi="Arial" w:cs="Arial"/>
          <w:color w:val="000000"/>
          <w:sz w:val="20"/>
          <w:szCs w:val="20"/>
          <w:lang w:eastAsia="pt-BR"/>
        </w:rPr>
        <w:t>monetária, inclusive referentes a pagamentos ou a recolhimentos fora dos prazos</w:t>
      </w:r>
      <w:proofErr w:type="gramEnd"/>
      <w:r w:rsidRPr="00C52344">
        <w:rPr>
          <w:rFonts w:ascii="Arial" w:eastAsia="Times New Roman" w:hAnsi="Arial" w:cs="Arial"/>
          <w:color w:val="000000"/>
          <w:sz w:val="20"/>
          <w:szCs w:val="20"/>
          <w:lang w:eastAsia="pt-BR"/>
        </w:rPr>
        <w:t>, salvo se decorrentes de atrasos da Administração Pública na liberação de recursos financeiros;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b) publicidade, salvo as previstas no plano de trabalho e diretamente vinculadas ao objeto da parceria, de caráter educativo, informativo ou de orientação social, das quais não constem nomes, símbolos ou imagens que </w:t>
      </w:r>
      <w:r w:rsidR="00104015" w:rsidRPr="00C52344">
        <w:rPr>
          <w:rFonts w:ascii="Arial" w:eastAsia="Times New Roman" w:hAnsi="Arial" w:cs="Arial"/>
          <w:color w:val="000000"/>
          <w:sz w:val="20"/>
          <w:szCs w:val="20"/>
          <w:lang w:eastAsia="pt-BR"/>
        </w:rPr>
        <w:t xml:space="preserve">caracterizem promoção pessoal;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c) pagamento de pessoal contratado pela OSC que não atendam às exigências do art. 46 da Lei Federal nº 13.019/2014.</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4113F0">
        <w:rPr>
          <w:rFonts w:ascii="Arial" w:eastAsia="Times New Roman" w:hAnsi="Arial" w:cs="Arial"/>
          <w:b/>
          <w:bCs/>
          <w:color w:val="000000"/>
          <w:sz w:val="20"/>
          <w:szCs w:val="20"/>
          <w:lang w:eastAsia="pt-BR"/>
        </w:rPr>
        <w:t>6</w:t>
      </w:r>
      <w:r w:rsidR="00AD1431" w:rsidRPr="004113F0">
        <w:rPr>
          <w:rFonts w:ascii="Arial" w:eastAsia="Times New Roman" w:hAnsi="Arial" w:cs="Arial"/>
          <w:b/>
          <w:bCs/>
          <w:color w:val="000000"/>
          <w:sz w:val="20"/>
          <w:szCs w:val="20"/>
          <w:lang w:eastAsia="pt-BR"/>
        </w:rPr>
        <w:t xml:space="preserve">.2. </w:t>
      </w:r>
      <w:r w:rsidR="00AD1431" w:rsidRPr="004113F0">
        <w:rPr>
          <w:rFonts w:ascii="Arial" w:eastAsia="Times New Roman" w:hAnsi="Arial" w:cs="Arial"/>
          <w:color w:val="000000"/>
          <w:sz w:val="20"/>
          <w:szCs w:val="20"/>
          <w:lang w:eastAsia="pt-BR"/>
        </w:rPr>
        <w:t xml:space="preserve">Os recursos recebidos em decorrência da parceria </w:t>
      </w:r>
      <w:r w:rsidR="00AD1431" w:rsidRPr="004113F0">
        <w:rPr>
          <w:rFonts w:ascii="Arial" w:eastAsia="Times New Roman" w:hAnsi="Arial" w:cs="Arial"/>
          <w:b/>
          <w:bCs/>
          <w:color w:val="000000"/>
          <w:sz w:val="20"/>
          <w:szCs w:val="20"/>
          <w:lang w:eastAsia="pt-BR"/>
        </w:rPr>
        <w:t>deverão s</w:t>
      </w:r>
      <w:r w:rsidR="006C382C">
        <w:rPr>
          <w:rFonts w:ascii="Arial" w:eastAsia="Times New Roman" w:hAnsi="Arial" w:cs="Arial"/>
          <w:b/>
          <w:bCs/>
          <w:color w:val="000000"/>
          <w:sz w:val="20"/>
          <w:szCs w:val="20"/>
          <w:lang w:eastAsia="pt-BR"/>
        </w:rPr>
        <w:t>er depositados em conta</w:t>
      </w:r>
      <w:r w:rsidR="00AD1431" w:rsidRPr="004113F0">
        <w:rPr>
          <w:rFonts w:ascii="Arial" w:eastAsia="Times New Roman" w:hAnsi="Arial" w:cs="Arial"/>
          <w:b/>
          <w:bCs/>
          <w:color w:val="000000"/>
          <w:sz w:val="20"/>
          <w:szCs w:val="20"/>
          <w:lang w:eastAsia="pt-BR"/>
        </w:rPr>
        <w:t xml:space="preserve"> </w:t>
      </w:r>
      <w:r w:rsidR="00182201">
        <w:rPr>
          <w:rFonts w:ascii="Arial" w:eastAsia="Times New Roman" w:hAnsi="Arial" w:cs="Arial"/>
          <w:b/>
          <w:bCs/>
          <w:color w:val="000000"/>
          <w:sz w:val="20"/>
          <w:szCs w:val="20"/>
          <w:lang w:eastAsia="pt-BR"/>
        </w:rPr>
        <w:t xml:space="preserve">corrente </w:t>
      </w:r>
      <w:bookmarkStart w:id="0" w:name="_GoBack"/>
      <w:bookmarkEnd w:id="0"/>
      <w:r w:rsidR="00AD1431" w:rsidRPr="004113F0">
        <w:rPr>
          <w:rFonts w:ascii="Arial" w:eastAsia="Times New Roman" w:hAnsi="Arial" w:cs="Arial"/>
          <w:b/>
          <w:bCs/>
          <w:color w:val="000000"/>
          <w:sz w:val="20"/>
          <w:szCs w:val="20"/>
          <w:lang w:eastAsia="pt-BR"/>
        </w:rPr>
        <w:t>específica</w:t>
      </w:r>
      <w:r w:rsidR="004113F0">
        <w:rPr>
          <w:rFonts w:ascii="Arial" w:eastAsia="Times New Roman" w:hAnsi="Arial" w:cs="Arial"/>
          <w:color w:val="000000"/>
          <w:sz w:val="20"/>
          <w:szCs w:val="20"/>
          <w:lang w:eastAsia="pt-BR"/>
        </w:rPr>
        <w:t xml:space="preserve"> </w:t>
      </w:r>
      <w:r w:rsidR="004113F0" w:rsidRPr="006C382C">
        <w:rPr>
          <w:rFonts w:ascii="Arial" w:eastAsia="Times New Roman" w:hAnsi="Arial" w:cs="Arial"/>
          <w:b/>
          <w:color w:val="000000"/>
          <w:sz w:val="20"/>
          <w:szCs w:val="20"/>
          <w:lang w:eastAsia="pt-BR"/>
        </w:rPr>
        <w:t xml:space="preserve">na </w:t>
      </w:r>
      <w:r w:rsidR="00EC7C13" w:rsidRPr="006C382C">
        <w:rPr>
          <w:rFonts w:ascii="Arial" w:eastAsia="Times New Roman" w:hAnsi="Arial" w:cs="Arial"/>
          <w:b/>
          <w:color w:val="000000"/>
          <w:sz w:val="20"/>
          <w:szCs w:val="20"/>
          <w:lang w:eastAsia="pt-BR"/>
        </w:rPr>
        <w:t xml:space="preserve">Cooperativa </w:t>
      </w:r>
      <w:proofErr w:type="spellStart"/>
      <w:r w:rsidR="00EC7C13" w:rsidRPr="006C382C">
        <w:rPr>
          <w:rFonts w:ascii="Arial" w:eastAsia="Times New Roman" w:hAnsi="Arial" w:cs="Arial"/>
          <w:b/>
          <w:color w:val="000000"/>
          <w:sz w:val="20"/>
          <w:szCs w:val="20"/>
          <w:lang w:eastAsia="pt-BR"/>
        </w:rPr>
        <w:t>Sicredi</w:t>
      </w:r>
      <w:proofErr w:type="spellEnd"/>
      <w:r w:rsidR="005F5721" w:rsidRPr="006C382C">
        <w:rPr>
          <w:rFonts w:ascii="Arial" w:eastAsia="Times New Roman" w:hAnsi="Arial" w:cs="Arial"/>
          <w:b/>
          <w:color w:val="000000"/>
          <w:sz w:val="20"/>
          <w:szCs w:val="20"/>
          <w:lang w:eastAsia="pt-BR"/>
        </w:rPr>
        <w:t>, Ag</w:t>
      </w:r>
      <w:r w:rsidR="006C382C" w:rsidRPr="006C382C">
        <w:rPr>
          <w:rFonts w:ascii="Arial" w:eastAsia="Times New Roman" w:hAnsi="Arial" w:cs="Arial"/>
          <w:b/>
          <w:color w:val="000000"/>
          <w:sz w:val="20"/>
          <w:szCs w:val="20"/>
          <w:lang w:eastAsia="pt-BR"/>
        </w:rPr>
        <w:t>ência</w:t>
      </w:r>
      <w:r w:rsidR="005F5721" w:rsidRPr="006C382C">
        <w:rPr>
          <w:rFonts w:ascii="Arial" w:eastAsia="Times New Roman" w:hAnsi="Arial" w:cs="Arial"/>
          <w:b/>
          <w:color w:val="000000"/>
          <w:sz w:val="20"/>
          <w:szCs w:val="20"/>
          <w:lang w:eastAsia="pt-BR"/>
        </w:rPr>
        <w:t xml:space="preserve"> </w:t>
      </w:r>
      <w:r w:rsidR="00EC7C13" w:rsidRPr="006C382C">
        <w:rPr>
          <w:rFonts w:ascii="Arial" w:eastAsia="Times New Roman" w:hAnsi="Arial" w:cs="Arial"/>
          <w:b/>
          <w:color w:val="000000"/>
          <w:sz w:val="20"/>
          <w:szCs w:val="20"/>
          <w:lang w:eastAsia="pt-BR"/>
        </w:rPr>
        <w:t>0179</w:t>
      </w:r>
      <w:r w:rsidR="005F5721" w:rsidRPr="006C382C">
        <w:rPr>
          <w:rFonts w:ascii="Arial" w:eastAsia="Times New Roman" w:hAnsi="Arial" w:cs="Arial"/>
          <w:b/>
          <w:color w:val="000000"/>
          <w:sz w:val="20"/>
          <w:szCs w:val="20"/>
          <w:lang w:eastAsia="pt-BR"/>
        </w:rPr>
        <w:t xml:space="preserve">, conta corrente </w:t>
      </w:r>
      <w:r w:rsidR="00EC7C13" w:rsidRPr="006C382C">
        <w:rPr>
          <w:rFonts w:ascii="Arial" w:eastAsia="Times New Roman" w:hAnsi="Arial" w:cs="Arial"/>
          <w:b/>
          <w:color w:val="000000"/>
          <w:sz w:val="20"/>
          <w:szCs w:val="20"/>
          <w:lang w:eastAsia="pt-BR"/>
        </w:rPr>
        <w:t>15751-2</w:t>
      </w:r>
      <w:r w:rsidR="00AD1431" w:rsidRPr="004113F0">
        <w:rPr>
          <w:rFonts w:ascii="Arial" w:eastAsia="Times New Roman" w:hAnsi="Arial" w:cs="Arial"/>
          <w:color w:val="000000"/>
          <w:sz w:val="20"/>
          <w:szCs w:val="20"/>
          <w:lang w:eastAsia="pt-BR"/>
        </w:rPr>
        <w:t>.</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b/>
          <w:bCs/>
          <w:color w:val="000000"/>
          <w:sz w:val="20"/>
          <w:szCs w:val="20"/>
          <w:lang w:eastAsia="pt-BR"/>
        </w:rPr>
        <w:t xml:space="preserve">.3. </w:t>
      </w:r>
      <w:r w:rsidR="00AD1431" w:rsidRPr="00C52344">
        <w:rPr>
          <w:rFonts w:ascii="Arial" w:eastAsia="Times New Roman" w:hAnsi="Arial" w:cs="Arial"/>
          <w:color w:val="000000"/>
          <w:sz w:val="20"/>
          <w:szCs w:val="20"/>
          <w:lang w:eastAsia="pt-BR"/>
        </w:rPr>
        <w:t>Os rendimentos de ativos financeiros serão aplicados no objeto da parceria, estando sujeitos às mesmas condições de prestação de contas exigidas para os recursos transferidos.</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bookmarkStart w:id="1" w:name="art52"/>
      <w:bookmarkStart w:id="2" w:name="art52."/>
      <w:bookmarkEnd w:id="1"/>
      <w:bookmarkEnd w:id="2"/>
      <w:r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b/>
          <w:bCs/>
          <w:color w:val="000000"/>
          <w:sz w:val="20"/>
          <w:szCs w:val="20"/>
          <w:lang w:eastAsia="pt-BR"/>
        </w:rPr>
        <w:t xml:space="preserve">.4. </w:t>
      </w:r>
      <w:r w:rsidR="00AD1431" w:rsidRPr="00C52344">
        <w:rPr>
          <w:rFonts w:ascii="Arial" w:eastAsia="Times New Roman" w:hAnsi="Arial" w:cs="Arial"/>
          <w:color w:val="000000"/>
          <w:sz w:val="20"/>
          <w:szCs w:val="20"/>
          <w:lang w:eastAsia="pt-BR"/>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de30 </w:t>
      </w:r>
      <w:r w:rsidR="00AD1431" w:rsidRPr="00C52344">
        <w:rPr>
          <w:rFonts w:ascii="Arial" w:eastAsia="Times New Roman" w:hAnsi="Arial" w:cs="Arial"/>
          <w:color w:val="000000"/>
          <w:sz w:val="20"/>
          <w:szCs w:val="20"/>
          <w:lang w:eastAsia="pt-BR"/>
        </w:rPr>
        <w:lastRenderedPageBreak/>
        <w:t xml:space="preserve">(trinta) dias, </w:t>
      </w:r>
      <w:proofErr w:type="gramStart"/>
      <w:r w:rsidR="00AD1431" w:rsidRPr="00C52344">
        <w:rPr>
          <w:rFonts w:ascii="Arial" w:eastAsia="Times New Roman" w:hAnsi="Arial" w:cs="Arial"/>
          <w:color w:val="000000"/>
          <w:sz w:val="20"/>
          <w:szCs w:val="20"/>
          <w:lang w:eastAsia="pt-BR"/>
        </w:rPr>
        <w:t>sob pena</w:t>
      </w:r>
      <w:proofErr w:type="gramEnd"/>
      <w:r w:rsidR="00AD1431" w:rsidRPr="00C52344">
        <w:rPr>
          <w:rFonts w:ascii="Arial" w:eastAsia="Times New Roman" w:hAnsi="Arial" w:cs="Arial"/>
          <w:color w:val="000000"/>
          <w:sz w:val="20"/>
          <w:szCs w:val="20"/>
          <w:lang w:eastAsia="pt-BR"/>
        </w:rPr>
        <w:t xml:space="preserve"> de abertura de Processo Administrativo Especial, nos termos do Decreto Municipal nº </w:t>
      </w:r>
      <w:r w:rsidR="00971942" w:rsidRPr="00C52344">
        <w:rPr>
          <w:rFonts w:ascii="Arial" w:eastAsia="Times New Roman" w:hAnsi="Arial" w:cs="Arial"/>
          <w:color w:val="000000"/>
          <w:sz w:val="20"/>
          <w:szCs w:val="20"/>
          <w:lang w:eastAsia="pt-BR"/>
        </w:rPr>
        <w:t>1175-01</w:t>
      </w:r>
      <w:r w:rsidR="00AD1431" w:rsidRPr="00C52344">
        <w:rPr>
          <w:rFonts w:ascii="Arial" w:eastAsia="Times New Roman" w:hAnsi="Arial" w:cs="Arial"/>
          <w:color w:val="000000"/>
          <w:sz w:val="20"/>
          <w:szCs w:val="20"/>
          <w:lang w:eastAsia="pt-BR"/>
        </w:rPr>
        <w:t>/201</w:t>
      </w:r>
      <w:r w:rsidR="00971942" w:rsidRPr="00C52344">
        <w:rPr>
          <w:rFonts w:ascii="Arial" w:eastAsia="Times New Roman" w:hAnsi="Arial" w:cs="Arial"/>
          <w:color w:val="000000"/>
          <w:sz w:val="20"/>
          <w:szCs w:val="20"/>
          <w:lang w:eastAsia="pt-BR"/>
        </w:rPr>
        <w:t>7</w:t>
      </w:r>
      <w:r w:rsidR="00AD1431" w:rsidRPr="00C52344">
        <w:rPr>
          <w:rFonts w:ascii="Arial" w:eastAsia="Times New Roman" w:hAnsi="Arial" w:cs="Arial"/>
          <w:color w:val="000000"/>
          <w:sz w:val="20"/>
          <w:szCs w:val="20"/>
          <w:lang w:eastAsia="pt-BR"/>
        </w:rPr>
        <w:t>.</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b/>
          <w:bCs/>
          <w:color w:val="000000"/>
          <w:sz w:val="20"/>
          <w:szCs w:val="20"/>
          <w:lang w:eastAsia="pt-BR"/>
        </w:rPr>
        <w:t>.5</w:t>
      </w:r>
      <w:r w:rsidR="00AD1431" w:rsidRPr="00C52344">
        <w:rPr>
          <w:rFonts w:ascii="Arial" w:eastAsia="Times New Roman" w:hAnsi="Arial" w:cs="Arial"/>
          <w:bCs/>
          <w:color w:val="000000"/>
          <w:sz w:val="20"/>
          <w:szCs w:val="20"/>
          <w:lang w:eastAsia="pt-BR"/>
        </w:rPr>
        <w:t>. Toda a movimentação de recursos</w:t>
      </w:r>
      <w:r w:rsidR="00AD1431" w:rsidRPr="00C52344">
        <w:rPr>
          <w:rFonts w:ascii="Arial" w:eastAsia="Times New Roman" w:hAnsi="Arial" w:cs="Arial"/>
          <w:color w:val="000000"/>
          <w:sz w:val="20"/>
          <w:szCs w:val="20"/>
          <w:lang w:eastAsia="pt-BR"/>
        </w:rPr>
        <w:t xml:space="preserve"> no âmbito da parceria será realizada </w:t>
      </w:r>
      <w:r w:rsidR="00AD1431" w:rsidRPr="00C52344">
        <w:rPr>
          <w:rFonts w:ascii="Arial" w:eastAsia="Times New Roman" w:hAnsi="Arial" w:cs="Arial"/>
          <w:bCs/>
          <w:color w:val="000000"/>
          <w:sz w:val="20"/>
          <w:szCs w:val="20"/>
          <w:lang w:eastAsia="pt-BR"/>
        </w:rPr>
        <w:t>mediante transferência eletrônica</w:t>
      </w:r>
      <w:r w:rsidR="00AD1431" w:rsidRPr="00C52344">
        <w:rPr>
          <w:rFonts w:ascii="Arial" w:eastAsia="Times New Roman" w:hAnsi="Arial" w:cs="Arial"/>
          <w:color w:val="000000"/>
          <w:sz w:val="20"/>
          <w:szCs w:val="20"/>
          <w:lang w:eastAsia="pt-BR"/>
        </w:rPr>
        <w:t xml:space="preserve"> sujeita à identificação do beneficiário final e à obrigatoriedade de depósito em sua conta bancária.</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color w:val="000000"/>
          <w:sz w:val="20"/>
          <w:szCs w:val="20"/>
          <w:lang w:eastAsia="pt-BR"/>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w:t>
      </w:r>
      <w:r w:rsidR="00104015" w:rsidRPr="00C52344">
        <w:rPr>
          <w:rFonts w:ascii="Arial" w:eastAsia="Times New Roman" w:hAnsi="Arial" w:cs="Arial"/>
          <w:color w:val="000000"/>
          <w:sz w:val="20"/>
          <w:szCs w:val="20"/>
          <w:lang w:eastAsia="pt-BR"/>
        </w:rPr>
        <w:t>zação de pagamentos em espécie.</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7</w:t>
      </w:r>
      <w:r w:rsidR="00AD1431" w:rsidRPr="00C52344">
        <w:rPr>
          <w:rFonts w:ascii="Arial" w:eastAsia="Times New Roman" w:hAnsi="Arial" w:cs="Arial"/>
          <w:b/>
          <w:bCs/>
          <w:color w:val="000000"/>
          <w:sz w:val="20"/>
          <w:szCs w:val="20"/>
          <w:lang w:eastAsia="pt-BR"/>
        </w:rPr>
        <w:t>. DA PRESTAÇÃO DE CONTAS</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7</w:t>
      </w:r>
      <w:r w:rsidR="00AD1431" w:rsidRPr="00C52344">
        <w:rPr>
          <w:rFonts w:ascii="Arial" w:eastAsia="Times New Roman" w:hAnsi="Arial" w:cs="Arial"/>
          <w:b/>
          <w:bCs/>
          <w:color w:val="000000"/>
          <w:sz w:val="20"/>
          <w:szCs w:val="20"/>
          <w:lang w:eastAsia="pt-BR"/>
        </w:rPr>
        <w:t>.1</w:t>
      </w:r>
      <w:r w:rsidR="00AD1431" w:rsidRPr="00C52344">
        <w:rPr>
          <w:rFonts w:ascii="Arial" w:eastAsia="Times New Roman" w:hAnsi="Arial" w:cs="Arial"/>
          <w:color w:val="000000"/>
          <w:sz w:val="20"/>
          <w:szCs w:val="20"/>
          <w:lang w:eastAsia="pt-BR"/>
        </w:rPr>
        <w:t>. A prestação de contas deverá ser efetuada nos seguintes prazos: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a) até 30 dias do término de cada exercício (se a duração da parceria exceder um ano);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b) até 90 dias a partir do término da vigência da parceria para a Prestação de Contas Final.</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7</w:t>
      </w:r>
      <w:r w:rsidR="00AD1431" w:rsidRPr="00C52344">
        <w:rPr>
          <w:rFonts w:ascii="Arial" w:eastAsia="Times New Roman" w:hAnsi="Arial" w:cs="Arial"/>
          <w:b/>
          <w:bCs/>
          <w:color w:val="000000"/>
          <w:sz w:val="20"/>
          <w:szCs w:val="20"/>
          <w:lang w:eastAsia="pt-BR"/>
        </w:rPr>
        <w:t>.2.</w:t>
      </w:r>
      <w:r w:rsidR="00AD1431" w:rsidRPr="00C52344">
        <w:rPr>
          <w:rFonts w:ascii="Arial" w:eastAsia="Times New Roman" w:hAnsi="Arial" w:cs="Arial"/>
          <w:color w:val="000000"/>
          <w:sz w:val="20"/>
          <w:szCs w:val="20"/>
          <w:lang w:eastAsia="pt-BR"/>
        </w:rPr>
        <w:t xml:space="preserve"> A prestação de conta</w:t>
      </w:r>
      <w:r w:rsidR="00F961CC">
        <w:rPr>
          <w:rFonts w:ascii="Arial" w:eastAsia="Times New Roman" w:hAnsi="Arial" w:cs="Arial"/>
          <w:color w:val="000000"/>
          <w:sz w:val="20"/>
          <w:szCs w:val="20"/>
          <w:lang w:eastAsia="pt-BR"/>
        </w:rPr>
        <w:t>s final dos recursos recebidos deverá</w:t>
      </w:r>
      <w:r w:rsidR="00AD1431" w:rsidRPr="00C52344">
        <w:rPr>
          <w:rFonts w:ascii="Arial" w:eastAsia="Times New Roman" w:hAnsi="Arial" w:cs="Arial"/>
          <w:color w:val="000000"/>
          <w:sz w:val="20"/>
          <w:szCs w:val="20"/>
          <w:lang w:eastAsia="pt-BR"/>
        </w:rPr>
        <w:t xml:space="preserve"> ser apresentada conforme a Lei Federal nº </w:t>
      </w:r>
      <w:proofErr w:type="gramStart"/>
      <w:r w:rsidR="00F961CC" w:rsidRPr="00C52344">
        <w:rPr>
          <w:rFonts w:ascii="Arial" w:eastAsia="Times New Roman" w:hAnsi="Arial" w:cs="Arial"/>
          <w:color w:val="000000"/>
          <w:sz w:val="20"/>
          <w:szCs w:val="20"/>
          <w:lang w:eastAsia="pt-BR"/>
        </w:rPr>
        <w:t>13.019/2014</w:t>
      </w:r>
      <w:r w:rsidR="00F961CC">
        <w:rPr>
          <w:rFonts w:ascii="Arial" w:eastAsia="Times New Roman" w:hAnsi="Arial" w:cs="Arial"/>
          <w:color w:val="000000"/>
          <w:sz w:val="20"/>
          <w:szCs w:val="20"/>
          <w:lang w:eastAsia="pt-BR"/>
        </w:rPr>
        <w:t>,</w:t>
      </w:r>
      <w:r w:rsidR="00F961CC" w:rsidRPr="00C52344">
        <w:rPr>
          <w:rFonts w:ascii="Arial" w:eastAsia="Times New Roman" w:hAnsi="Arial" w:cs="Arial"/>
          <w:color w:val="000000"/>
          <w:sz w:val="20"/>
          <w:szCs w:val="20"/>
          <w:lang w:eastAsia="pt-BR"/>
        </w:rPr>
        <w:t xml:space="preserve"> Decreto</w:t>
      </w:r>
      <w:proofErr w:type="gramEnd"/>
      <w:r w:rsidR="00AD1431" w:rsidRPr="00C52344">
        <w:rPr>
          <w:rFonts w:ascii="Arial" w:eastAsia="Times New Roman" w:hAnsi="Arial" w:cs="Arial"/>
          <w:color w:val="000000"/>
          <w:sz w:val="20"/>
          <w:szCs w:val="20"/>
          <w:lang w:eastAsia="pt-BR"/>
        </w:rPr>
        <w:t xml:space="preserve"> Municipal nº </w:t>
      </w:r>
      <w:r w:rsidR="00971942" w:rsidRPr="00C52344">
        <w:rPr>
          <w:rFonts w:ascii="Arial" w:eastAsia="Times New Roman" w:hAnsi="Arial" w:cs="Arial"/>
          <w:color w:val="000000"/>
          <w:sz w:val="20"/>
          <w:szCs w:val="20"/>
          <w:lang w:eastAsia="pt-BR"/>
        </w:rPr>
        <w:t>1175-01</w:t>
      </w:r>
      <w:r w:rsidR="00AD1431" w:rsidRPr="00C52344">
        <w:rPr>
          <w:rFonts w:ascii="Arial" w:eastAsia="Times New Roman" w:hAnsi="Arial" w:cs="Arial"/>
          <w:color w:val="000000"/>
          <w:sz w:val="20"/>
          <w:szCs w:val="20"/>
          <w:lang w:eastAsia="pt-BR"/>
        </w:rPr>
        <w:t>/2017 e Manual de Prestação de Contas, o qual é parte inte</w:t>
      </w:r>
      <w:r w:rsidR="00104015" w:rsidRPr="00C52344">
        <w:rPr>
          <w:rFonts w:ascii="Arial" w:eastAsia="Times New Roman" w:hAnsi="Arial" w:cs="Arial"/>
          <w:color w:val="000000"/>
          <w:sz w:val="20"/>
          <w:szCs w:val="20"/>
          <w:lang w:eastAsia="pt-BR"/>
        </w:rPr>
        <w:t>grante do presente instrumento</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8</w:t>
      </w:r>
      <w:r w:rsidR="00AD1431" w:rsidRPr="00C52344">
        <w:rPr>
          <w:rFonts w:ascii="Arial" w:eastAsia="Times New Roman" w:hAnsi="Arial" w:cs="Arial"/>
          <w:b/>
          <w:bCs/>
          <w:color w:val="000000"/>
          <w:sz w:val="20"/>
          <w:szCs w:val="20"/>
          <w:lang w:eastAsia="pt-BR"/>
        </w:rPr>
        <w:t>. DO PRAZO DE VIGÊNCIA</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8</w:t>
      </w:r>
      <w:r w:rsidR="00AD1431" w:rsidRPr="00C52344">
        <w:rPr>
          <w:rFonts w:ascii="Arial" w:eastAsia="Times New Roman" w:hAnsi="Arial" w:cs="Arial"/>
          <w:b/>
          <w:bCs/>
          <w:color w:val="000000"/>
          <w:sz w:val="20"/>
          <w:szCs w:val="20"/>
          <w:lang w:eastAsia="pt-BR"/>
        </w:rPr>
        <w:t>.1.</w:t>
      </w:r>
      <w:r w:rsidR="00971942" w:rsidRPr="00C52344">
        <w:rPr>
          <w:rFonts w:ascii="Arial" w:eastAsia="Times New Roman" w:hAnsi="Arial" w:cs="Arial"/>
          <w:color w:val="000000"/>
          <w:sz w:val="20"/>
          <w:szCs w:val="20"/>
          <w:lang w:eastAsia="pt-BR"/>
        </w:rPr>
        <w:t xml:space="preserve"> O presente Termo de </w:t>
      </w:r>
      <w:r w:rsidRPr="00C52344">
        <w:rPr>
          <w:rFonts w:ascii="Arial" w:eastAsia="Times New Roman" w:hAnsi="Arial" w:cs="Arial"/>
          <w:color w:val="000000"/>
          <w:sz w:val="20"/>
          <w:szCs w:val="20"/>
          <w:lang w:eastAsia="pt-BR"/>
        </w:rPr>
        <w:t>Fomento</w:t>
      </w:r>
      <w:r w:rsidR="00AD1431" w:rsidRPr="00C52344">
        <w:rPr>
          <w:rFonts w:ascii="Arial" w:eastAsia="Times New Roman" w:hAnsi="Arial" w:cs="Arial"/>
          <w:color w:val="000000"/>
          <w:sz w:val="20"/>
          <w:szCs w:val="20"/>
          <w:lang w:eastAsia="pt-BR"/>
        </w:rPr>
        <w:t xml:space="preserve"> vigorará </w:t>
      </w:r>
      <w:r w:rsidR="006C382C" w:rsidRPr="006C382C">
        <w:rPr>
          <w:rFonts w:ascii="Arial" w:eastAsia="Times New Roman" w:hAnsi="Arial" w:cs="Arial"/>
          <w:color w:val="000000"/>
          <w:sz w:val="20"/>
          <w:szCs w:val="20"/>
          <w:lang w:eastAsia="pt-BR"/>
        </w:rPr>
        <w:t xml:space="preserve">da data de sua assinatura </w:t>
      </w:r>
      <w:r w:rsidR="006C382C" w:rsidRPr="006C382C">
        <w:rPr>
          <w:rFonts w:ascii="Arial" w:eastAsia="Times New Roman" w:hAnsi="Arial" w:cs="Arial"/>
          <w:b/>
          <w:color w:val="000000"/>
          <w:sz w:val="20"/>
          <w:szCs w:val="20"/>
          <w:lang w:eastAsia="pt-BR"/>
        </w:rPr>
        <w:t>com efeitos retroativos à 01/01/2021 até 31/12/2021</w:t>
      </w:r>
      <w:r w:rsidR="00AD1431" w:rsidRPr="00C52344">
        <w:rPr>
          <w:rFonts w:ascii="Arial" w:eastAsia="Times New Roman" w:hAnsi="Arial" w:cs="Arial"/>
          <w:color w:val="000000"/>
          <w:sz w:val="20"/>
          <w:szCs w:val="20"/>
          <w:lang w:eastAsia="pt-BR"/>
        </w:rPr>
        <w:t>, podendo ser prorrogado mediante solicitação da organização da sociedade civil, devidamente formalizada e justificada, a ser apresentada à Administração Pública no prazo máximo de trinta dias antes do fim da parceria.</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8</w:t>
      </w:r>
      <w:r w:rsidR="00AD1431" w:rsidRPr="00C52344">
        <w:rPr>
          <w:rFonts w:ascii="Arial" w:eastAsia="Times New Roman" w:hAnsi="Arial" w:cs="Arial"/>
          <w:b/>
          <w:bCs/>
          <w:color w:val="000000"/>
          <w:sz w:val="20"/>
          <w:szCs w:val="20"/>
          <w:lang w:eastAsia="pt-BR"/>
        </w:rPr>
        <w:t xml:space="preserve">.2. </w:t>
      </w:r>
      <w:r w:rsidR="00AD1431" w:rsidRPr="00C52344">
        <w:rPr>
          <w:rFonts w:ascii="Arial" w:eastAsia="Times New Roman" w:hAnsi="Arial" w:cs="Arial"/>
          <w:color w:val="000000"/>
          <w:sz w:val="20"/>
          <w:szCs w:val="20"/>
          <w:lang w:eastAsia="pt-BR"/>
        </w:rPr>
        <w:t xml:space="preserve">A prorrogação de ofício da </w:t>
      </w:r>
      <w:r w:rsidR="00971942" w:rsidRPr="00C52344">
        <w:rPr>
          <w:rFonts w:ascii="Arial" w:eastAsia="Times New Roman" w:hAnsi="Arial" w:cs="Arial"/>
          <w:color w:val="000000"/>
          <w:sz w:val="20"/>
          <w:szCs w:val="20"/>
          <w:lang w:eastAsia="pt-BR"/>
        </w:rPr>
        <w:t>vigência deste Termo de Fomento</w:t>
      </w:r>
      <w:r w:rsidR="00AD1431" w:rsidRPr="00C52344">
        <w:rPr>
          <w:rFonts w:ascii="Arial" w:eastAsia="Times New Roman" w:hAnsi="Arial" w:cs="Arial"/>
          <w:color w:val="000000"/>
          <w:sz w:val="20"/>
          <w:szCs w:val="20"/>
          <w:lang w:eastAsia="pt-BR"/>
        </w:rPr>
        <w:t xml:space="preserve"> será feita pela Administração Pública quando ela der causa a atraso na liberação de recursos financeiros, limitada ao exat</w:t>
      </w:r>
      <w:r w:rsidR="00104015" w:rsidRPr="00C52344">
        <w:rPr>
          <w:rFonts w:ascii="Arial" w:eastAsia="Times New Roman" w:hAnsi="Arial" w:cs="Arial"/>
          <w:color w:val="000000"/>
          <w:sz w:val="20"/>
          <w:szCs w:val="20"/>
          <w:lang w:eastAsia="pt-BR"/>
        </w:rPr>
        <w:t>o período do atraso verificado.</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9.</w:t>
      </w:r>
      <w:r w:rsidR="00AD1431" w:rsidRPr="00C52344">
        <w:rPr>
          <w:rFonts w:ascii="Arial" w:eastAsia="Times New Roman" w:hAnsi="Arial" w:cs="Arial"/>
          <w:b/>
          <w:bCs/>
          <w:color w:val="000000"/>
          <w:sz w:val="20"/>
          <w:szCs w:val="20"/>
          <w:lang w:eastAsia="pt-BR"/>
        </w:rPr>
        <w:t xml:space="preserve"> DAS ALTERAÇÕES</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9</w:t>
      </w:r>
      <w:r w:rsidR="00AD1431" w:rsidRPr="00C52344">
        <w:rPr>
          <w:rFonts w:ascii="Arial" w:eastAsia="Times New Roman" w:hAnsi="Arial" w:cs="Arial"/>
          <w:b/>
          <w:bCs/>
          <w:color w:val="000000"/>
          <w:sz w:val="20"/>
          <w:szCs w:val="20"/>
          <w:lang w:eastAsia="pt-BR"/>
        </w:rPr>
        <w:t>.</w:t>
      </w:r>
      <w:r w:rsidR="00C52344" w:rsidRPr="00C52344">
        <w:rPr>
          <w:rFonts w:ascii="Arial" w:eastAsia="Times New Roman" w:hAnsi="Arial" w:cs="Arial"/>
          <w:b/>
          <w:bCs/>
          <w:color w:val="000000"/>
          <w:sz w:val="20"/>
          <w:szCs w:val="20"/>
          <w:lang w:eastAsia="pt-BR"/>
        </w:rPr>
        <w:t>4</w:t>
      </w:r>
      <w:r w:rsidR="00AD1431" w:rsidRPr="00C52344">
        <w:rPr>
          <w:rFonts w:ascii="Arial" w:eastAsia="Times New Roman" w:hAnsi="Arial" w:cs="Arial"/>
          <w:b/>
          <w:bCs/>
          <w:color w:val="000000"/>
          <w:sz w:val="20"/>
          <w:szCs w:val="20"/>
          <w:lang w:eastAsia="pt-BR"/>
        </w:rPr>
        <w:t>.</w:t>
      </w:r>
      <w:r w:rsidR="00AD1431" w:rsidRPr="00C52344">
        <w:rPr>
          <w:rFonts w:ascii="Arial" w:eastAsia="Times New Roman" w:hAnsi="Arial" w:cs="Arial"/>
          <w:color w:val="000000"/>
          <w:sz w:val="20"/>
          <w:szCs w:val="20"/>
          <w:lang w:eastAsia="pt-BR"/>
        </w:rPr>
        <w:t xml:space="preserve"> Este Termo de </w:t>
      </w:r>
      <w:r w:rsidR="00971942" w:rsidRPr="00C52344">
        <w:rPr>
          <w:rFonts w:ascii="Arial" w:eastAsia="Times New Roman" w:hAnsi="Arial" w:cs="Arial"/>
          <w:color w:val="000000"/>
          <w:sz w:val="20"/>
          <w:szCs w:val="20"/>
          <w:lang w:eastAsia="pt-BR"/>
        </w:rPr>
        <w:t>Fomento</w:t>
      </w:r>
      <w:r w:rsidR="00AD1431" w:rsidRPr="00C52344">
        <w:rPr>
          <w:rFonts w:ascii="Arial" w:eastAsia="Times New Roman" w:hAnsi="Arial" w:cs="Arial"/>
          <w:color w:val="000000"/>
          <w:sz w:val="20"/>
          <w:szCs w:val="20"/>
          <w:lang w:eastAsia="pt-BR"/>
        </w:rPr>
        <w:t xml:space="preserve"> poderá ser alterado, exceto quanto ao seu objeto, mediante a celebração de Termos Aditivos, desde que acordados entre os parceiros e desde que firmados no prazo máximo de 30 dias antes do término da parceria.</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9</w:t>
      </w:r>
      <w:r w:rsidR="00AD1431" w:rsidRPr="00C52344">
        <w:rPr>
          <w:rFonts w:ascii="Arial" w:eastAsia="Times New Roman" w:hAnsi="Arial" w:cs="Arial"/>
          <w:b/>
          <w:bCs/>
          <w:color w:val="000000"/>
          <w:sz w:val="20"/>
          <w:szCs w:val="20"/>
          <w:lang w:eastAsia="pt-BR"/>
        </w:rPr>
        <w:t>.</w:t>
      </w:r>
      <w:r w:rsidR="00C52344" w:rsidRPr="00C52344">
        <w:rPr>
          <w:rFonts w:ascii="Arial" w:eastAsia="Times New Roman" w:hAnsi="Arial" w:cs="Arial"/>
          <w:b/>
          <w:bCs/>
          <w:color w:val="000000"/>
          <w:sz w:val="20"/>
          <w:szCs w:val="20"/>
          <w:lang w:eastAsia="pt-BR"/>
        </w:rPr>
        <w:t>5</w:t>
      </w:r>
      <w:r w:rsidR="00AD1431" w:rsidRPr="00C52344">
        <w:rPr>
          <w:rFonts w:ascii="Arial" w:eastAsia="Times New Roman" w:hAnsi="Arial" w:cs="Arial"/>
          <w:b/>
          <w:bCs/>
          <w:color w:val="000000"/>
          <w:sz w:val="20"/>
          <w:szCs w:val="20"/>
          <w:lang w:eastAsia="pt-BR"/>
        </w:rPr>
        <w:t xml:space="preserve">. </w:t>
      </w:r>
      <w:r w:rsidR="00AD1431" w:rsidRPr="00C52344">
        <w:rPr>
          <w:rFonts w:ascii="Arial" w:eastAsia="Times New Roman" w:hAnsi="Arial" w:cs="Arial"/>
          <w:color w:val="000000"/>
          <w:sz w:val="20"/>
          <w:szCs w:val="20"/>
          <w:lang w:eastAsia="pt-BR"/>
        </w:rPr>
        <w:t xml:space="preserve">O plano de trabalho da parceria poderá ser revisto para alteração de valores ou de metas, mediante termo aditivo ou </w:t>
      </w:r>
      <w:proofErr w:type="spellStart"/>
      <w:r w:rsidR="00AD1431" w:rsidRPr="00C52344">
        <w:rPr>
          <w:rFonts w:ascii="Arial" w:eastAsia="Times New Roman" w:hAnsi="Arial" w:cs="Arial"/>
          <w:color w:val="000000"/>
          <w:sz w:val="20"/>
          <w:szCs w:val="20"/>
          <w:lang w:eastAsia="pt-BR"/>
        </w:rPr>
        <w:t>apostilamento</w:t>
      </w:r>
      <w:proofErr w:type="spellEnd"/>
      <w:r w:rsidR="00104015" w:rsidRPr="00C52344">
        <w:rPr>
          <w:rFonts w:ascii="Arial" w:eastAsia="Times New Roman" w:hAnsi="Arial" w:cs="Arial"/>
          <w:color w:val="000000"/>
          <w:sz w:val="20"/>
          <w:szCs w:val="20"/>
          <w:lang w:eastAsia="pt-BR"/>
        </w:rPr>
        <w:t xml:space="preserve"> ao plano de trabalho original.</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 xml:space="preserve">. DO ACOMPANHAMENTO, CONTROLE E </w:t>
      </w:r>
      <w:proofErr w:type="gramStart"/>
      <w:r w:rsidR="00AD1431" w:rsidRPr="00C52344">
        <w:rPr>
          <w:rFonts w:ascii="Arial" w:eastAsia="Times New Roman" w:hAnsi="Arial" w:cs="Arial"/>
          <w:b/>
          <w:bCs/>
          <w:color w:val="000000"/>
          <w:sz w:val="20"/>
          <w:szCs w:val="20"/>
          <w:lang w:eastAsia="pt-BR"/>
        </w:rPr>
        <w:t>FISCALIZAÇÃO</w:t>
      </w:r>
      <w:proofErr w:type="gramEnd"/>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 xml:space="preserve">.1. </w:t>
      </w:r>
      <w:r w:rsidR="00AD1431" w:rsidRPr="00C52344">
        <w:rPr>
          <w:rFonts w:ascii="Arial" w:eastAsia="Times New Roman" w:hAnsi="Arial" w:cs="Arial"/>
          <w:color w:val="000000"/>
          <w:sz w:val="20"/>
          <w:szCs w:val="20"/>
          <w:lang w:eastAsia="pt-BR"/>
        </w:rPr>
        <w:t>A Administração Pública promoverá o monitoramento e a avaliação do cumprimento do objeto da parceria, podendo valer-se do apoio técnico de terceiros, delegar competência ou firmar parcerias com órgãos ou entidades públicas.</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.2.</w:t>
      </w:r>
      <w:r w:rsidR="00AD1431" w:rsidRPr="00C52344">
        <w:rPr>
          <w:rFonts w:ascii="Arial" w:eastAsia="Times New Roman" w:hAnsi="Arial" w:cs="Arial"/>
          <w:color w:val="000000"/>
          <w:sz w:val="20"/>
          <w:szCs w:val="20"/>
          <w:lang w:eastAsia="pt-BR"/>
        </w:rPr>
        <w:t xml:space="preserve"> A Administração Pública acompanhará a execuçã</w:t>
      </w:r>
      <w:r w:rsidR="00971942" w:rsidRPr="00C52344">
        <w:rPr>
          <w:rFonts w:ascii="Arial" w:eastAsia="Times New Roman" w:hAnsi="Arial" w:cs="Arial"/>
          <w:color w:val="000000"/>
          <w:sz w:val="20"/>
          <w:szCs w:val="20"/>
          <w:lang w:eastAsia="pt-BR"/>
        </w:rPr>
        <w:t>o do objeto deste Termo de Fomento</w:t>
      </w:r>
      <w:r w:rsidR="00AD1431" w:rsidRPr="00C52344">
        <w:rPr>
          <w:rFonts w:ascii="Arial" w:eastAsia="Times New Roman" w:hAnsi="Arial" w:cs="Arial"/>
          <w:color w:val="000000"/>
          <w:sz w:val="20"/>
          <w:szCs w:val="20"/>
          <w:lang w:eastAsia="pt-BR"/>
        </w:rPr>
        <w:t xml:space="preserve"> através de seu gestor, que tem por obrigações: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 - Acompanhar e fiscalizar a execução da parceria;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lastRenderedPageBreak/>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III - Emitir parecer conclusivo de análise da prestação de contas parcial e final, com base no relatório técnico de monitoramento e avaliação de que trata o art. 59 da Lei Federal nº 13.019/2014;</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IV - Disponibilizar materiais e equipamentos tecnológicos necessários às atividades de monitoramento e avaliação.</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.3.</w:t>
      </w:r>
      <w:r w:rsidR="00AD1431" w:rsidRPr="00C52344">
        <w:rPr>
          <w:rFonts w:ascii="Arial" w:eastAsia="Times New Roman" w:hAnsi="Arial" w:cs="Arial"/>
          <w:color w:val="000000"/>
          <w:sz w:val="20"/>
          <w:szCs w:val="20"/>
          <w:lang w:eastAsia="pt-BR"/>
        </w:rPr>
        <w:t xml:space="preserve"> A execução também será acompanhada por Comissão de Monitoramento e Avaliação, especialmente designada.</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bookmarkStart w:id="3" w:name="art59"/>
      <w:bookmarkEnd w:id="3"/>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.4.</w:t>
      </w:r>
      <w:r w:rsidR="00AD1431" w:rsidRPr="00C52344">
        <w:rPr>
          <w:rFonts w:ascii="Arial" w:eastAsia="Times New Roman" w:hAnsi="Arial" w:cs="Arial"/>
          <w:color w:val="000000"/>
          <w:sz w:val="20"/>
          <w:szCs w:val="20"/>
          <w:lang w:eastAsia="pt-BR"/>
        </w:rPr>
        <w:t xml:space="preserve"> A Administração Pública, por meio da Secretaria responsável pela parceria, emitirá relatório técnico de monitoramento e avaliação da parceria e o submeterá à Comissão de Monitoramento e Avaliação designada, que o homologará, independentemente da obrigatoriedade de apresentação da prestação de contas pela OSC.</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.5.</w:t>
      </w:r>
      <w:r w:rsidR="00AD1431" w:rsidRPr="00C52344">
        <w:rPr>
          <w:rFonts w:ascii="Arial" w:eastAsia="Times New Roman" w:hAnsi="Arial" w:cs="Arial"/>
          <w:color w:val="000000"/>
          <w:sz w:val="20"/>
          <w:szCs w:val="20"/>
          <w:lang w:eastAsia="pt-BR"/>
        </w:rPr>
        <w:t xml:space="preserve"> O relatório técnico de monitoramento e avaliação da parceria, sem prejuízo de outros elementos, conterá:</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bookmarkStart w:id="4" w:name="art59pi"/>
      <w:bookmarkEnd w:id="4"/>
      <w:r w:rsidRPr="00C52344">
        <w:rPr>
          <w:rFonts w:ascii="Arial" w:eastAsia="Times New Roman" w:hAnsi="Arial" w:cs="Arial"/>
          <w:color w:val="000000"/>
          <w:sz w:val="20"/>
          <w:szCs w:val="20"/>
          <w:lang w:eastAsia="pt-BR"/>
        </w:rPr>
        <w:t>I - descrição sumária das atividades e metas estabelecidas;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bookmarkStart w:id="5" w:name="art59pii"/>
      <w:bookmarkEnd w:id="5"/>
      <w:r w:rsidRPr="00C52344">
        <w:rPr>
          <w:rFonts w:ascii="Arial" w:eastAsia="Times New Roman" w:hAnsi="Arial" w:cs="Arial"/>
          <w:color w:val="000000"/>
          <w:sz w:val="20"/>
          <w:szCs w:val="20"/>
          <w:lang w:eastAsia="pt-BR"/>
        </w:rPr>
        <w:t>II - análise das atividades realizadas, do cumprimento das metas e do impacto do benefício social obtido em razão da execução do objeto até o período, com base nos indicadores estabelecidos e aprovados no plano de trabalho;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bookmarkStart w:id="6" w:name="art59piii"/>
      <w:bookmarkStart w:id="7" w:name="art59iii."/>
      <w:bookmarkEnd w:id="6"/>
      <w:bookmarkEnd w:id="7"/>
      <w:r w:rsidRPr="00C52344">
        <w:rPr>
          <w:rFonts w:ascii="Arial" w:eastAsia="Times New Roman" w:hAnsi="Arial" w:cs="Arial"/>
          <w:color w:val="000000"/>
          <w:sz w:val="20"/>
          <w:szCs w:val="20"/>
          <w:lang w:eastAsia="pt-BR"/>
        </w:rPr>
        <w:t>III - valores efetivamente transferidos pela Administração Pública;</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IV - análise dos documentos comprobatórios das despesas apresentados pela OSC na prestação de contas, quando não for comprovado o alcance das metas e resultados estabelecidos neste Termo de </w:t>
      </w:r>
      <w:r w:rsidR="00971942"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V - análise de eventuais auditorias realizadas pelos controles interno e externo, no âmbito da fiscalização preventiva, bem como de suas conclusões e das medidas que tomaram em decorrência dessas </w:t>
      </w:r>
      <w:proofErr w:type="gramStart"/>
      <w:r w:rsidRPr="00C52344">
        <w:rPr>
          <w:rFonts w:ascii="Arial" w:eastAsia="Times New Roman" w:hAnsi="Arial" w:cs="Arial"/>
          <w:color w:val="000000"/>
          <w:sz w:val="20"/>
          <w:szCs w:val="20"/>
          <w:lang w:eastAsia="pt-BR"/>
        </w:rPr>
        <w:t>auditorias</w:t>
      </w:r>
      <w:proofErr w:type="gramEnd"/>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 xml:space="preserve">.6. </w:t>
      </w:r>
      <w:r w:rsidR="00AD1431" w:rsidRPr="00C52344">
        <w:rPr>
          <w:rFonts w:ascii="Arial" w:eastAsia="Times New Roman" w:hAnsi="Arial" w:cs="Arial"/>
          <w:color w:val="000000"/>
          <w:sz w:val="20"/>
          <w:szCs w:val="20"/>
          <w:lang w:eastAsia="pt-BR"/>
        </w:rPr>
        <w:t>Na hipótese de o Relatório Técnico de Monitoramento e Avaliação evidenciar irregularidade ou inexecução parcial do objeto, o gestor da parceria notificará a Organização da Sociedade Civil para, no prazo de trinta dias: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 - sanar a irregularidade;</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II - cumprir a obrigação; ou</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III - apresentar justificativa para impossibilidade de saneamento da irregularidade ou cumprimento da obrigação.</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.7.</w:t>
      </w:r>
      <w:r w:rsidR="00AD1431" w:rsidRPr="00C52344">
        <w:rPr>
          <w:rFonts w:ascii="Arial" w:eastAsia="Times New Roman" w:hAnsi="Arial" w:cs="Arial"/>
          <w:color w:val="000000"/>
          <w:sz w:val="20"/>
          <w:szCs w:val="20"/>
          <w:lang w:eastAsia="pt-BR"/>
        </w:rPr>
        <w:t xml:space="preserve"> No exercício de suas atribuições o gestor e os integrantes da Comissão de Monitoramento e Avaliação poderão realizar visita in loco, da qual será emitido relatório.</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bookmarkStart w:id="8" w:name="art60"/>
      <w:bookmarkEnd w:id="8"/>
      <w:r>
        <w:rPr>
          <w:rFonts w:ascii="Arial" w:eastAsia="Times New Roman" w:hAnsi="Arial" w:cs="Arial"/>
          <w:b/>
          <w:bCs/>
          <w:color w:val="000000"/>
          <w:sz w:val="20"/>
          <w:szCs w:val="20"/>
          <w:lang w:eastAsia="pt-BR"/>
        </w:rPr>
        <w:t>10</w:t>
      </w:r>
      <w:r w:rsidR="00AD1431" w:rsidRPr="00C52344">
        <w:rPr>
          <w:rFonts w:ascii="Arial" w:eastAsia="Times New Roman" w:hAnsi="Arial" w:cs="Arial"/>
          <w:b/>
          <w:bCs/>
          <w:color w:val="000000"/>
          <w:sz w:val="20"/>
          <w:szCs w:val="20"/>
          <w:lang w:eastAsia="pt-BR"/>
        </w:rPr>
        <w:t xml:space="preserve">.8. </w:t>
      </w:r>
      <w:r w:rsidR="00AD1431" w:rsidRPr="00C52344">
        <w:rPr>
          <w:rFonts w:ascii="Arial" w:eastAsia="Times New Roman" w:hAnsi="Arial" w:cs="Arial"/>
          <w:color w:val="000000"/>
          <w:sz w:val="20"/>
          <w:szCs w:val="20"/>
          <w:lang w:eastAsia="pt-BR"/>
        </w:rPr>
        <w:t>Sem prejuízo da fiscalização pela Administração Pública e pelos órgãos de controle, a execução da parceria será acompanhada e fiscalizada pelo conselho de política pública correspondente.</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lastRenderedPageBreak/>
        <w:t>10</w:t>
      </w:r>
      <w:r w:rsidR="00AD1431" w:rsidRPr="00C52344">
        <w:rPr>
          <w:rFonts w:ascii="Arial" w:eastAsia="Times New Roman" w:hAnsi="Arial" w:cs="Arial"/>
          <w:b/>
          <w:bCs/>
          <w:color w:val="000000"/>
          <w:sz w:val="20"/>
          <w:szCs w:val="20"/>
          <w:lang w:eastAsia="pt-BR"/>
        </w:rPr>
        <w:t xml:space="preserve">.9. </w:t>
      </w:r>
      <w:r w:rsidR="00AD1431" w:rsidRPr="00C52344">
        <w:rPr>
          <w:rFonts w:ascii="Arial" w:eastAsia="Times New Roman" w:hAnsi="Arial" w:cs="Arial"/>
          <w:color w:val="000000"/>
          <w:sz w:val="20"/>
          <w:szCs w:val="20"/>
          <w:lang w:eastAsia="pt-BR"/>
        </w:rPr>
        <w:t>Comprovada a paralisação ou ocorrência de fato relevante, que possa colocar em risco a execução do plano de trabalho, a Administração Pública tem a prerrogativa de assumir ou transferir a responsabilidade pela execução do objeto, de form</w:t>
      </w:r>
      <w:r w:rsidR="00104015" w:rsidRPr="00C52344">
        <w:rPr>
          <w:rFonts w:ascii="Arial" w:eastAsia="Times New Roman" w:hAnsi="Arial" w:cs="Arial"/>
          <w:color w:val="000000"/>
          <w:sz w:val="20"/>
          <w:szCs w:val="20"/>
          <w:lang w:eastAsia="pt-BR"/>
        </w:rPr>
        <w:t>a a evitar sua descontinuidade.</w:t>
      </w:r>
      <w:r w:rsidR="0007626D" w:rsidRPr="00C52344">
        <w:rPr>
          <w:rFonts w:ascii="Arial" w:eastAsia="Times New Roman" w:hAnsi="Arial" w:cs="Arial"/>
          <w:color w:val="000000"/>
          <w:sz w:val="20"/>
          <w:szCs w:val="20"/>
          <w:lang w:eastAsia="pt-BR"/>
        </w:rPr>
        <w:t xml:space="preserve">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1</w:t>
      </w:r>
      <w:r w:rsidRPr="00C52344">
        <w:rPr>
          <w:rFonts w:ascii="Arial" w:eastAsia="Times New Roman" w:hAnsi="Arial" w:cs="Arial"/>
          <w:b/>
          <w:bCs/>
          <w:color w:val="000000"/>
          <w:sz w:val="20"/>
          <w:szCs w:val="20"/>
          <w:lang w:eastAsia="pt-BR"/>
        </w:rPr>
        <w:t>. DA RESCISÃO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1</w:t>
      </w:r>
      <w:r w:rsidRPr="00C52344">
        <w:rPr>
          <w:rFonts w:ascii="Arial" w:eastAsia="Times New Roman" w:hAnsi="Arial" w:cs="Arial"/>
          <w:b/>
          <w:bCs/>
          <w:color w:val="000000"/>
          <w:sz w:val="20"/>
          <w:szCs w:val="20"/>
          <w:lang w:eastAsia="pt-BR"/>
        </w:rPr>
        <w:t>.1.</w:t>
      </w:r>
      <w:r w:rsidRPr="00C52344">
        <w:rPr>
          <w:rFonts w:ascii="Arial" w:eastAsia="Times New Roman" w:hAnsi="Arial" w:cs="Arial"/>
          <w:color w:val="000000"/>
          <w:sz w:val="20"/>
          <w:szCs w:val="20"/>
          <w:lang w:eastAsia="pt-BR"/>
        </w:rPr>
        <w:t xml:space="preserve"> É facultado aos parceiros r</w:t>
      </w:r>
      <w:r w:rsidR="00971942" w:rsidRPr="00C52344">
        <w:rPr>
          <w:rFonts w:ascii="Arial" w:eastAsia="Times New Roman" w:hAnsi="Arial" w:cs="Arial"/>
          <w:color w:val="000000"/>
          <w:sz w:val="20"/>
          <w:szCs w:val="20"/>
          <w:lang w:eastAsia="pt-BR"/>
        </w:rPr>
        <w:t xml:space="preserve">escindir este Termo de </w:t>
      </w:r>
      <w:r w:rsidRPr="00C52344">
        <w:rPr>
          <w:rFonts w:ascii="Arial" w:eastAsia="Times New Roman" w:hAnsi="Arial" w:cs="Arial"/>
          <w:color w:val="000000"/>
          <w:sz w:val="20"/>
          <w:szCs w:val="20"/>
          <w:lang w:eastAsia="pt-BR"/>
        </w:rPr>
        <w:t>Fomento, devendo comunicar essa intenção no prazo mínimo de 60 (sessenta) dias de antecedência, sendo-lhes imputadas as responsabilidades das obrigações e creditados os benefícios no período em que este tenha vigido.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1</w:t>
      </w:r>
      <w:r w:rsidR="00C52344" w:rsidRPr="00C52344">
        <w:rPr>
          <w:rFonts w:ascii="Arial" w:eastAsia="Times New Roman" w:hAnsi="Arial" w:cs="Arial"/>
          <w:b/>
          <w:bCs/>
          <w:color w:val="000000"/>
          <w:sz w:val="20"/>
          <w:szCs w:val="20"/>
          <w:lang w:eastAsia="pt-BR"/>
        </w:rPr>
        <w:t>.</w:t>
      </w:r>
      <w:r w:rsidRPr="00C52344">
        <w:rPr>
          <w:rFonts w:ascii="Arial" w:eastAsia="Times New Roman" w:hAnsi="Arial" w:cs="Arial"/>
          <w:b/>
          <w:bCs/>
          <w:color w:val="000000"/>
          <w:sz w:val="20"/>
          <w:szCs w:val="20"/>
          <w:lang w:eastAsia="pt-BR"/>
        </w:rPr>
        <w:t>2.</w:t>
      </w:r>
      <w:r w:rsidRPr="00C52344">
        <w:rPr>
          <w:rFonts w:ascii="Arial" w:eastAsia="Times New Roman" w:hAnsi="Arial" w:cs="Arial"/>
          <w:color w:val="000000"/>
          <w:sz w:val="20"/>
          <w:szCs w:val="20"/>
          <w:lang w:eastAsia="pt-BR"/>
        </w:rPr>
        <w:t xml:space="preserve"> A Administração poderá rescindir unilater</w:t>
      </w:r>
      <w:r w:rsidR="00971942" w:rsidRPr="00C52344">
        <w:rPr>
          <w:rFonts w:ascii="Arial" w:eastAsia="Times New Roman" w:hAnsi="Arial" w:cs="Arial"/>
          <w:color w:val="000000"/>
          <w:sz w:val="20"/>
          <w:szCs w:val="20"/>
          <w:lang w:eastAsia="pt-BR"/>
        </w:rPr>
        <w:t>almente este Termo de Fomento</w:t>
      </w:r>
      <w:r w:rsidRPr="00C52344">
        <w:rPr>
          <w:rFonts w:ascii="Arial" w:eastAsia="Times New Roman" w:hAnsi="Arial" w:cs="Arial"/>
          <w:color w:val="000000"/>
          <w:sz w:val="20"/>
          <w:szCs w:val="20"/>
          <w:lang w:eastAsia="pt-BR"/>
        </w:rPr>
        <w:t xml:space="preserve"> quando da constatação das seguintes situações: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 - Utilização dos recursos em desacordo com o Plano de Trabalho aprovado;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 - Retardamento injustificado na realização da execução do objeto deste Termo de </w:t>
      </w:r>
      <w:r w:rsidR="00104015"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w:t>
      </w:r>
    </w:p>
    <w:p w:rsidR="00104015"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III - Descumprimento de cláusula co</w:t>
      </w:r>
      <w:r w:rsidR="00104015" w:rsidRPr="00C52344">
        <w:rPr>
          <w:rFonts w:ascii="Arial" w:eastAsia="Times New Roman" w:hAnsi="Arial" w:cs="Arial"/>
          <w:color w:val="000000"/>
          <w:sz w:val="20"/>
          <w:szCs w:val="20"/>
          <w:lang w:eastAsia="pt-BR"/>
        </w:rPr>
        <w:t>nstante deste Termo de Fomento.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 DA RESPONSABILIZAÇÃO E DAS SANÇÕES</w:t>
      </w:r>
    </w:p>
    <w:p w:rsidR="00AD1431" w:rsidRPr="00C52344" w:rsidRDefault="00252AA1" w:rsidP="00F961CC">
      <w:pPr>
        <w:spacing w:before="100" w:beforeAutospacing="1" w:after="0" w:line="240" w:lineRule="auto"/>
        <w:ind w:firstLine="567"/>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12</w:t>
      </w:r>
      <w:r w:rsidR="00AD1431" w:rsidRPr="00C52344">
        <w:rPr>
          <w:rFonts w:ascii="Arial" w:eastAsia="Times New Roman" w:hAnsi="Arial" w:cs="Arial"/>
          <w:b/>
          <w:bCs/>
          <w:color w:val="000000"/>
          <w:sz w:val="20"/>
          <w:szCs w:val="20"/>
          <w:lang w:eastAsia="pt-BR"/>
        </w:rPr>
        <w:t>.1.</w:t>
      </w:r>
      <w:r w:rsidR="00AD1431" w:rsidRPr="00C52344">
        <w:rPr>
          <w:rFonts w:ascii="Arial" w:eastAsia="Times New Roman" w:hAnsi="Arial" w:cs="Arial"/>
          <w:color w:val="000000"/>
          <w:sz w:val="20"/>
          <w:szCs w:val="20"/>
          <w:lang w:eastAsia="pt-BR"/>
        </w:rPr>
        <w:t xml:space="preserve"> Pela execução da parceria em desacordo com o plano de trabalho e com as normas do Decreto Municipal nº </w:t>
      </w:r>
      <w:r w:rsidR="00C52344" w:rsidRPr="00C52344">
        <w:rPr>
          <w:rFonts w:ascii="Arial" w:eastAsia="Times New Roman" w:hAnsi="Arial" w:cs="Arial"/>
          <w:color w:val="000000"/>
          <w:sz w:val="20"/>
          <w:szCs w:val="20"/>
          <w:lang w:eastAsia="pt-BR"/>
        </w:rPr>
        <w:t xml:space="preserve">1175-01/2017 e </w:t>
      </w:r>
      <w:r w:rsidR="00AD1431" w:rsidRPr="00C52344">
        <w:rPr>
          <w:rFonts w:ascii="Arial" w:eastAsia="Times New Roman" w:hAnsi="Arial" w:cs="Arial"/>
          <w:color w:val="000000"/>
          <w:sz w:val="20"/>
          <w:szCs w:val="20"/>
          <w:lang w:eastAsia="pt-BR"/>
        </w:rPr>
        <w:t>da legislação específica, a administração pública municipal poderá, garantida a prévia defesa, nos moldes do Processo Admi</w:t>
      </w:r>
      <w:r w:rsidR="00C52344" w:rsidRPr="00C52344">
        <w:rPr>
          <w:rFonts w:ascii="Arial" w:eastAsia="Times New Roman" w:hAnsi="Arial" w:cs="Arial"/>
          <w:color w:val="000000"/>
          <w:sz w:val="20"/>
          <w:szCs w:val="20"/>
          <w:lang w:eastAsia="pt-BR"/>
        </w:rPr>
        <w:t>nistrativo Especial, previsto na</w:t>
      </w:r>
      <w:r w:rsidR="00AD1431" w:rsidRPr="00C52344">
        <w:rPr>
          <w:rFonts w:ascii="Arial" w:eastAsia="Times New Roman" w:hAnsi="Arial" w:cs="Arial"/>
          <w:color w:val="000000"/>
          <w:sz w:val="20"/>
          <w:szCs w:val="20"/>
          <w:lang w:eastAsia="pt-BR"/>
        </w:rPr>
        <w:t xml:space="preserve"> </w:t>
      </w:r>
      <w:r w:rsidR="00C52344" w:rsidRPr="00C52344">
        <w:rPr>
          <w:rFonts w:ascii="Arial" w:eastAsia="Times New Roman" w:hAnsi="Arial" w:cs="Arial"/>
          <w:color w:val="000000"/>
          <w:sz w:val="20"/>
          <w:szCs w:val="20"/>
          <w:lang w:eastAsia="pt-BR"/>
        </w:rPr>
        <w:t>Lei</w:t>
      </w:r>
      <w:r w:rsidR="00AD1431" w:rsidRPr="00C52344">
        <w:rPr>
          <w:rFonts w:ascii="Arial" w:eastAsia="Times New Roman" w:hAnsi="Arial" w:cs="Arial"/>
          <w:color w:val="000000"/>
          <w:sz w:val="20"/>
          <w:szCs w:val="20"/>
          <w:lang w:eastAsia="pt-BR"/>
        </w:rPr>
        <w:t xml:space="preserve"> Municipal </w:t>
      </w:r>
      <w:r w:rsidR="00C52344" w:rsidRPr="00C52344">
        <w:rPr>
          <w:rFonts w:ascii="Arial" w:eastAsia="Times New Roman" w:hAnsi="Arial" w:cs="Arial"/>
          <w:color w:val="000000"/>
          <w:sz w:val="20"/>
          <w:szCs w:val="20"/>
          <w:lang w:eastAsia="pt-BR"/>
        </w:rPr>
        <w:t>1607-02/2018</w:t>
      </w:r>
      <w:r w:rsidR="00AD1431" w:rsidRPr="00C52344">
        <w:rPr>
          <w:rFonts w:ascii="Arial" w:eastAsia="Times New Roman" w:hAnsi="Arial" w:cs="Arial"/>
          <w:color w:val="000000"/>
          <w:sz w:val="20"/>
          <w:szCs w:val="20"/>
          <w:lang w:eastAsia="pt-BR"/>
        </w:rPr>
        <w:t xml:space="preserve">, aplicar à organização da sociedade civil parceira as sanções de: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 - advertência;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 - suspensão temporária nos termos do inciso II do art. 73 da Lei Federal nº 13.019/2014; </w:t>
      </w:r>
      <w:proofErr w:type="gramStart"/>
      <w:r w:rsidRPr="00C52344">
        <w:rPr>
          <w:rFonts w:ascii="Arial" w:eastAsia="Times New Roman" w:hAnsi="Arial" w:cs="Arial"/>
          <w:color w:val="000000"/>
          <w:sz w:val="20"/>
          <w:szCs w:val="20"/>
          <w:lang w:eastAsia="pt-BR"/>
        </w:rPr>
        <w:t>e</w:t>
      </w:r>
      <w:proofErr w:type="gramEnd"/>
      <w:r w:rsidRPr="00C52344">
        <w:rPr>
          <w:rFonts w:ascii="Arial" w:eastAsia="Times New Roman" w:hAnsi="Arial" w:cs="Arial"/>
          <w:color w:val="000000"/>
          <w:sz w:val="20"/>
          <w:szCs w:val="20"/>
          <w:lang w:eastAsia="pt-BR"/>
        </w:rPr>
        <w:t xml:space="preserve">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 xml:space="preserve">III - declaração de inidoneidade nos termos do inciso III do art. 73 da Lei Federal nº 13.019/2014.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.2.</w:t>
      </w:r>
      <w:r w:rsidRPr="00C52344">
        <w:rPr>
          <w:rFonts w:ascii="Arial" w:eastAsia="Times New Roman" w:hAnsi="Arial" w:cs="Arial"/>
          <w:color w:val="000000"/>
          <w:sz w:val="20"/>
          <w:szCs w:val="20"/>
          <w:lang w:eastAsia="pt-BR"/>
        </w:rPr>
        <w:t xml:space="preserve"> A sanção de advertência tem caráter preventivo e será aplicada quando verificadas impropriedades praticadas pela organização da sociedade civil no âmbito da parceria que não justifiquem a aplicação de penalidade mais grave.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.3.</w:t>
      </w:r>
      <w:r w:rsidRPr="00C52344">
        <w:rPr>
          <w:rFonts w:ascii="Arial" w:eastAsia="Times New Roman" w:hAnsi="Arial" w:cs="Arial"/>
          <w:color w:val="000000"/>
          <w:sz w:val="20"/>
          <w:szCs w:val="20"/>
          <w:lang w:eastAsia="pt-BR"/>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 </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.4</w:t>
      </w:r>
      <w:r w:rsidRPr="00C52344">
        <w:rPr>
          <w:rFonts w:ascii="Arial" w:eastAsia="Times New Roman" w:hAnsi="Arial" w:cs="Arial"/>
          <w:color w:val="000000"/>
          <w:sz w:val="20"/>
          <w:szCs w:val="20"/>
          <w:lang w:eastAsia="pt-BR"/>
        </w:rPr>
        <w:t xml:space="preserve"> A sanção de suspensão temporária impede a organização da sociedade civil de participar de chamamento público e celebrar parcerias ou contratos com órgãos e entidades da administração pública municipal por prazo não superior a dois anos.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.5</w:t>
      </w:r>
      <w:r w:rsidRPr="00C52344">
        <w:rPr>
          <w:rFonts w:ascii="Arial" w:eastAsia="Times New Roman" w:hAnsi="Arial" w:cs="Arial"/>
          <w:color w:val="000000"/>
          <w:sz w:val="20"/>
          <w:szCs w:val="20"/>
          <w:lang w:eastAsia="pt-BR"/>
        </w:rPr>
        <w:t xml:space="preserve"> 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w:t>
      </w:r>
      <w:r w:rsidRPr="00C52344">
        <w:rPr>
          <w:rFonts w:ascii="Arial" w:eastAsia="Times New Roman" w:hAnsi="Arial" w:cs="Arial"/>
          <w:color w:val="000000"/>
          <w:sz w:val="20"/>
          <w:szCs w:val="20"/>
          <w:lang w:eastAsia="pt-BR"/>
        </w:rPr>
        <w:lastRenderedPageBreak/>
        <w:t xml:space="preserve">pelos prejuízos resultantes, e </w:t>
      </w:r>
      <w:proofErr w:type="gramStart"/>
      <w:r w:rsidRPr="00C52344">
        <w:rPr>
          <w:rFonts w:ascii="Arial" w:eastAsia="Times New Roman" w:hAnsi="Arial" w:cs="Arial"/>
          <w:color w:val="000000"/>
          <w:sz w:val="20"/>
          <w:szCs w:val="20"/>
          <w:lang w:eastAsia="pt-BR"/>
        </w:rPr>
        <w:t>após</w:t>
      </w:r>
      <w:proofErr w:type="gramEnd"/>
      <w:r w:rsidRPr="00C52344">
        <w:rPr>
          <w:rFonts w:ascii="Arial" w:eastAsia="Times New Roman" w:hAnsi="Arial" w:cs="Arial"/>
          <w:color w:val="000000"/>
          <w:sz w:val="20"/>
          <w:szCs w:val="20"/>
          <w:lang w:eastAsia="pt-BR"/>
        </w:rPr>
        <w:t xml:space="preserve"> decorrido o prazo de dois anos da aplicação da sanção de declaração de inidoneidade. </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00AD1431" w:rsidRPr="00C52344">
        <w:rPr>
          <w:rFonts w:ascii="Arial" w:eastAsia="Times New Roman" w:hAnsi="Arial" w:cs="Arial"/>
          <w:b/>
          <w:bCs/>
          <w:color w:val="000000"/>
          <w:sz w:val="20"/>
          <w:szCs w:val="20"/>
          <w:lang w:eastAsia="pt-BR"/>
        </w:rPr>
        <w:t>.6</w:t>
      </w:r>
      <w:r w:rsidR="00AD1431" w:rsidRPr="00C52344">
        <w:rPr>
          <w:rFonts w:ascii="Arial" w:eastAsia="Times New Roman" w:hAnsi="Arial" w:cs="Arial"/>
          <w:color w:val="000000"/>
          <w:sz w:val="20"/>
          <w:szCs w:val="20"/>
          <w:lang w:eastAsia="pt-BR"/>
        </w:rPr>
        <w:t xml:space="preserve"> A aplicação das sanções de suspensão temporária e de declaração de inidoneidade é de competência exclusiva de Secretário Gestor do termo de colaboração, de fomento ou de acordos de cooperação.</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.7</w:t>
      </w:r>
      <w:r w:rsidRPr="00C52344">
        <w:rPr>
          <w:rFonts w:ascii="Arial" w:eastAsia="Times New Roman" w:hAnsi="Arial" w:cs="Arial"/>
          <w:color w:val="000000"/>
          <w:sz w:val="20"/>
          <w:szCs w:val="20"/>
          <w:lang w:eastAsia="pt-BR"/>
        </w:rPr>
        <w:t xml:space="preserve"> Da decisão administrativa que aplicar as sanções previstas nos incisos I a III da Cláusula </w:t>
      </w: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2</w:t>
      </w:r>
      <w:r w:rsidRPr="00C52344">
        <w:rPr>
          <w:rFonts w:ascii="Arial" w:eastAsia="Times New Roman" w:hAnsi="Arial" w:cs="Arial"/>
          <w:b/>
          <w:bCs/>
          <w:color w:val="000000"/>
          <w:sz w:val="20"/>
          <w:szCs w:val="20"/>
          <w:lang w:eastAsia="pt-BR"/>
        </w:rPr>
        <w:t>.1</w:t>
      </w:r>
      <w:r w:rsidRPr="00C52344">
        <w:rPr>
          <w:rFonts w:ascii="Arial" w:eastAsia="Times New Roman" w:hAnsi="Arial" w:cs="Arial"/>
          <w:color w:val="000000"/>
          <w:sz w:val="20"/>
          <w:szCs w:val="20"/>
          <w:lang w:eastAsia="pt-BR"/>
        </w:rPr>
        <w:t xml:space="preserve"> do presente instrumento</w:t>
      </w:r>
      <w:r w:rsidR="00F961CC" w:rsidRPr="00C52344">
        <w:rPr>
          <w:rFonts w:ascii="Arial" w:eastAsia="Times New Roman" w:hAnsi="Arial" w:cs="Arial"/>
          <w:color w:val="000000"/>
          <w:sz w:val="20"/>
          <w:szCs w:val="20"/>
          <w:lang w:eastAsia="pt-BR"/>
        </w:rPr>
        <w:t xml:space="preserve"> caberá</w:t>
      </w:r>
      <w:r w:rsidRPr="00C52344">
        <w:rPr>
          <w:rFonts w:ascii="Arial" w:eastAsia="Times New Roman" w:hAnsi="Arial" w:cs="Arial"/>
          <w:color w:val="000000"/>
          <w:sz w:val="20"/>
          <w:szCs w:val="20"/>
          <w:lang w:eastAsia="pt-BR"/>
        </w:rPr>
        <w:t xml:space="preserve"> recurso administrativo, no prazo de 10 dias, contado</w:t>
      </w:r>
      <w:r w:rsidR="00104015" w:rsidRPr="00C52344">
        <w:rPr>
          <w:rFonts w:ascii="Arial" w:eastAsia="Times New Roman" w:hAnsi="Arial" w:cs="Arial"/>
          <w:color w:val="000000"/>
          <w:sz w:val="20"/>
          <w:szCs w:val="20"/>
          <w:lang w:eastAsia="pt-BR"/>
        </w:rPr>
        <w:t xml:space="preserve"> da data de ciência da decisão.</w:t>
      </w: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3</w:t>
      </w:r>
      <w:r w:rsidR="00AD1431" w:rsidRPr="00C52344">
        <w:rPr>
          <w:rFonts w:ascii="Arial" w:eastAsia="Times New Roman" w:hAnsi="Arial" w:cs="Arial"/>
          <w:b/>
          <w:bCs/>
          <w:color w:val="000000"/>
          <w:sz w:val="20"/>
          <w:szCs w:val="20"/>
          <w:lang w:eastAsia="pt-BR"/>
        </w:rPr>
        <w:t>. DO FORO E DA SOLUÇÃO ADMINISTRATIVA DE CONFLITOS</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3</w:t>
      </w:r>
      <w:r w:rsidRPr="00C52344">
        <w:rPr>
          <w:rFonts w:ascii="Arial" w:eastAsia="Times New Roman" w:hAnsi="Arial" w:cs="Arial"/>
          <w:b/>
          <w:bCs/>
          <w:color w:val="000000"/>
          <w:sz w:val="20"/>
          <w:szCs w:val="20"/>
          <w:lang w:eastAsia="pt-BR"/>
        </w:rPr>
        <w:t>.1.</w:t>
      </w:r>
      <w:r w:rsidRPr="00C52344">
        <w:rPr>
          <w:rFonts w:ascii="Arial" w:eastAsia="Times New Roman" w:hAnsi="Arial" w:cs="Arial"/>
          <w:color w:val="000000"/>
          <w:sz w:val="20"/>
          <w:szCs w:val="20"/>
          <w:lang w:eastAsia="pt-BR"/>
        </w:rPr>
        <w:t xml:space="preserve"> O foro da Comarca de </w:t>
      </w:r>
      <w:r w:rsidR="00104015" w:rsidRPr="00C52344">
        <w:rPr>
          <w:rFonts w:ascii="Arial" w:eastAsia="Times New Roman" w:hAnsi="Arial" w:cs="Arial"/>
          <w:color w:val="000000"/>
          <w:sz w:val="20"/>
          <w:szCs w:val="20"/>
          <w:lang w:eastAsia="pt-BR"/>
        </w:rPr>
        <w:t>Lajeado</w:t>
      </w:r>
      <w:r w:rsidRPr="00C52344">
        <w:rPr>
          <w:rFonts w:ascii="Arial" w:eastAsia="Times New Roman" w:hAnsi="Arial" w:cs="Arial"/>
          <w:color w:val="000000"/>
          <w:sz w:val="20"/>
          <w:szCs w:val="20"/>
          <w:lang w:eastAsia="pt-BR"/>
        </w:rPr>
        <w:t xml:space="preserve"> é o eleito pelos parceiros para dirimir quaisquer dúvidas oriundas do presente Termo de </w:t>
      </w:r>
      <w:r w:rsidR="00104015" w:rsidRPr="00C52344">
        <w:rPr>
          <w:rFonts w:ascii="Arial" w:eastAsia="Times New Roman" w:hAnsi="Arial" w:cs="Arial"/>
          <w:color w:val="000000"/>
          <w:sz w:val="20"/>
          <w:szCs w:val="20"/>
          <w:lang w:eastAsia="pt-BR"/>
        </w:rPr>
        <w:t>Fomento</w:t>
      </w:r>
      <w:r w:rsidRPr="00C52344">
        <w:rPr>
          <w:rFonts w:ascii="Arial" w:eastAsia="Times New Roman" w:hAnsi="Arial" w:cs="Arial"/>
          <w:color w:val="000000"/>
          <w:sz w:val="20"/>
          <w:szCs w:val="20"/>
          <w:lang w:eastAsia="pt-BR"/>
        </w:rPr>
        <w:t>.</w:t>
      </w:r>
    </w:p>
    <w:p w:rsidR="00AD1431" w:rsidRPr="00C52344" w:rsidRDefault="00AD1431"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1</w:t>
      </w:r>
      <w:r w:rsidR="00252AA1">
        <w:rPr>
          <w:rFonts w:ascii="Arial" w:eastAsia="Times New Roman" w:hAnsi="Arial" w:cs="Arial"/>
          <w:b/>
          <w:bCs/>
          <w:color w:val="000000"/>
          <w:sz w:val="20"/>
          <w:szCs w:val="20"/>
          <w:lang w:eastAsia="pt-BR"/>
        </w:rPr>
        <w:t>3</w:t>
      </w:r>
      <w:r w:rsidRPr="00C52344">
        <w:rPr>
          <w:rFonts w:ascii="Arial" w:eastAsia="Times New Roman" w:hAnsi="Arial" w:cs="Arial"/>
          <w:b/>
          <w:bCs/>
          <w:color w:val="000000"/>
          <w:sz w:val="20"/>
          <w:szCs w:val="20"/>
          <w:lang w:eastAsia="pt-BR"/>
        </w:rPr>
        <w:t>.2.</w:t>
      </w:r>
      <w:r w:rsidRPr="00C52344">
        <w:rPr>
          <w:rFonts w:ascii="Arial" w:eastAsia="Times New Roman" w:hAnsi="Arial" w:cs="Arial"/>
          <w:color w:val="000000"/>
          <w:sz w:val="20"/>
          <w:szCs w:val="20"/>
          <w:lang w:eastAsia="pt-BR"/>
        </w:rPr>
        <w:t xml:space="preserve"> Antes de promover a ação judicial competente, as partes, obrigatoriamente, farão tratativas para prévia tentativa de solução administrativa. Referidas tratativas serão realizadas em reunião, com a participação da Procuradoria do Município, da qual será lavrada ata, ou por meio de documentos expressos, sobre os quais se manifesta</w:t>
      </w:r>
      <w:r w:rsidR="00104015" w:rsidRPr="00C52344">
        <w:rPr>
          <w:rFonts w:ascii="Arial" w:eastAsia="Times New Roman" w:hAnsi="Arial" w:cs="Arial"/>
          <w:color w:val="000000"/>
          <w:sz w:val="20"/>
          <w:szCs w:val="20"/>
          <w:lang w:eastAsia="pt-BR"/>
        </w:rPr>
        <w:t>rá a Procuradoria do Município.</w:t>
      </w:r>
    </w:p>
    <w:p w:rsidR="00AD1431" w:rsidRDefault="00252AA1" w:rsidP="006C382C">
      <w:pPr>
        <w:spacing w:before="100" w:beforeAutospacing="1" w:after="0" w:line="240" w:lineRule="auto"/>
        <w:ind w:firstLine="567"/>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14</w:t>
      </w:r>
      <w:r w:rsidR="00AD1431" w:rsidRPr="00C52344">
        <w:rPr>
          <w:rFonts w:ascii="Arial" w:eastAsia="Times New Roman" w:hAnsi="Arial" w:cs="Arial"/>
          <w:b/>
          <w:bCs/>
          <w:color w:val="000000"/>
          <w:sz w:val="20"/>
          <w:szCs w:val="20"/>
          <w:lang w:eastAsia="pt-BR"/>
        </w:rPr>
        <w:t>. DISPOSIÇÕES GERAIS</w:t>
      </w:r>
    </w:p>
    <w:p w:rsidR="00C52344" w:rsidRDefault="00C52344" w:rsidP="006C382C">
      <w:pPr>
        <w:spacing w:before="100" w:beforeAutospacing="1" w:after="0" w:line="240" w:lineRule="auto"/>
        <w:ind w:firstLine="567"/>
        <w:jc w:val="both"/>
        <w:rPr>
          <w:rFonts w:ascii="Arial" w:hAnsi="Arial" w:cs="Arial"/>
          <w:sz w:val="20"/>
          <w:szCs w:val="20"/>
          <w:lang w:eastAsia="pt-BR"/>
        </w:rPr>
      </w:pPr>
      <w:r w:rsidRPr="006C382C">
        <w:rPr>
          <w:rFonts w:ascii="Arial" w:eastAsia="Times New Roman" w:hAnsi="Arial" w:cs="Arial"/>
          <w:b/>
          <w:bCs/>
          <w:color w:val="000000"/>
          <w:sz w:val="20"/>
          <w:szCs w:val="20"/>
          <w:lang w:eastAsia="pt-BR"/>
        </w:rPr>
        <w:t>1</w:t>
      </w:r>
      <w:r w:rsidR="00252AA1" w:rsidRPr="006C382C">
        <w:rPr>
          <w:rFonts w:ascii="Arial" w:eastAsia="Times New Roman" w:hAnsi="Arial" w:cs="Arial"/>
          <w:b/>
          <w:bCs/>
          <w:color w:val="000000"/>
          <w:sz w:val="20"/>
          <w:szCs w:val="20"/>
          <w:lang w:eastAsia="pt-BR"/>
        </w:rPr>
        <w:t>4</w:t>
      </w:r>
      <w:r w:rsidR="00AD1431" w:rsidRPr="006C382C">
        <w:rPr>
          <w:rFonts w:ascii="Arial" w:eastAsia="Times New Roman" w:hAnsi="Arial" w:cs="Arial"/>
          <w:b/>
          <w:bCs/>
          <w:color w:val="000000"/>
          <w:sz w:val="20"/>
          <w:szCs w:val="20"/>
          <w:lang w:eastAsia="pt-BR"/>
        </w:rPr>
        <w:t>.</w:t>
      </w:r>
      <w:r w:rsidR="00AD1431" w:rsidRPr="00C52344">
        <w:rPr>
          <w:rFonts w:ascii="Arial" w:hAnsi="Arial" w:cs="Arial"/>
          <w:b/>
          <w:bCs/>
          <w:sz w:val="20"/>
          <w:szCs w:val="20"/>
          <w:lang w:eastAsia="pt-BR"/>
        </w:rPr>
        <w:t>1.</w:t>
      </w:r>
      <w:r w:rsidR="00AD1431" w:rsidRPr="00C52344">
        <w:rPr>
          <w:rFonts w:ascii="Arial" w:hAnsi="Arial" w:cs="Arial"/>
          <w:sz w:val="20"/>
          <w:szCs w:val="20"/>
          <w:lang w:eastAsia="pt-BR"/>
        </w:rPr>
        <w:t xml:space="preserve"> Faz parte integrante e indis</w:t>
      </w:r>
      <w:r w:rsidR="00104015" w:rsidRPr="00C52344">
        <w:rPr>
          <w:rFonts w:ascii="Arial" w:hAnsi="Arial" w:cs="Arial"/>
          <w:sz w:val="20"/>
          <w:szCs w:val="20"/>
          <w:lang w:eastAsia="pt-BR"/>
        </w:rPr>
        <w:t>sociável deste Termo de Fomento</w:t>
      </w:r>
      <w:r w:rsidR="00AD1431" w:rsidRPr="00C52344">
        <w:rPr>
          <w:rFonts w:ascii="Arial" w:hAnsi="Arial" w:cs="Arial"/>
          <w:sz w:val="20"/>
          <w:szCs w:val="20"/>
          <w:lang w:eastAsia="pt-BR"/>
        </w:rPr>
        <w:t xml:space="preserve"> o plano de trabalho anexo.</w:t>
      </w:r>
    </w:p>
    <w:p w:rsidR="006C382C" w:rsidRDefault="006C382C" w:rsidP="006C382C">
      <w:pPr>
        <w:spacing w:after="0" w:line="240" w:lineRule="auto"/>
        <w:ind w:firstLine="567"/>
        <w:jc w:val="both"/>
        <w:rPr>
          <w:rFonts w:ascii="Arial" w:hAnsi="Arial" w:cs="Arial"/>
          <w:sz w:val="20"/>
          <w:szCs w:val="20"/>
          <w:lang w:eastAsia="pt-BR"/>
        </w:rPr>
      </w:pPr>
    </w:p>
    <w:p w:rsidR="00252AA1" w:rsidRPr="00D51544" w:rsidRDefault="00252AA1" w:rsidP="00F961CC">
      <w:pPr>
        <w:spacing w:line="240" w:lineRule="auto"/>
        <w:ind w:firstLine="567"/>
        <w:rPr>
          <w:rFonts w:ascii="Arial" w:hAnsi="Arial" w:cs="Arial"/>
          <w:sz w:val="20"/>
          <w:szCs w:val="20"/>
          <w:lang w:eastAsia="pt-BR"/>
        </w:rPr>
      </w:pPr>
      <w:r w:rsidRPr="00D51544">
        <w:rPr>
          <w:rFonts w:ascii="Arial" w:hAnsi="Arial" w:cs="Arial"/>
          <w:b/>
          <w:sz w:val="20"/>
          <w:szCs w:val="20"/>
          <w:lang w:eastAsia="pt-BR"/>
        </w:rPr>
        <w:t>14.2</w:t>
      </w:r>
      <w:r>
        <w:rPr>
          <w:rFonts w:ascii="Arial" w:hAnsi="Arial" w:cs="Arial"/>
          <w:b/>
          <w:sz w:val="20"/>
          <w:szCs w:val="20"/>
          <w:lang w:eastAsia="pt-BR"/>
        </w:rPr>
        <w:t>.</w:t>
      </w:r>
      <w:r>
        <w:rPr>
          <w:rFonts w:ascii="Arial" w:hAnsi="Arial" w:cs="Arial"/>
          <w:sz w:val="20"/>
          <w:szCs w:val="20"/>
          <w:lang w:eastAsia="pt-BR"/>
        </w:rPr>
        <w:t xml:space="preserve"> O presente termo de fomento entra em vigor na data de sua publicação, com efeitos retroagindo a partir de 0</w:t>
      </w:r>
      <w:r w:rsidR="006C382C">
        <w:rPr>
          <w:rFonts w:ascii="Arial" w:hAnsi="Arial" w:cs="Arial"/>
          <w:sz w:val="20"/>
          <w:szCs w:val="20"/>
          <w:lang w:eastAsia="pt-BR"/>
        </w:rPr>
        <w:t>1</w:t>
      </w:r>
      <w:r>
        <w:rPr>
          <w:rFonts w:ascii="Arial" w:hAnsi="Arial" w:cs="Arial"/>
          <w:sz w:val="20"/>
          <w:szCs w:val="20"/>
          <w:lang w:eastAsia="pt-BR"/>
        </w:rPr>
        <w:t>/01/20</w:t>
      </w:r>
      <w:r w:rsidR="006F45A1">
        <w:rPr>
          <w:rFonts w:ascii="Arial" w:hAnsi="Arial" w:cs="Arial"/>
          <w:sz w:val="20"/>
          <w:szCs w:val="20"/>
          <w:lang w:eastAsia="pt-BR"/>
        </w:rPr>
        <w:t>2</w:t>
      </w:r>
      <w:r w:rsidR="006C382C">
        <w:rPr>
          <w:rFonts w:ascii="Arial" w:hAnsi="Arial" w:cs="Arial"/>
          <w:sz w:val="20"/>
          <w:szCs w:val="20"/>
          <w:lang w:eastAsia="pt-BR"/>
        </w:rPr>
        <w:t>1</w:t>
      </w:r>
      <w:r>
        <w:rPr>
          <w:rFonts w:ascii="Arial" w:hAnsi="Arial" w:cs="Arial"/>
          <w:sz w:val="20"/>
          <w:szCs w:val="20"/>
          <w:lang w:eastAsia="pt-BR"/>
        </w:rPr>
        <w:t>.</w:t>
      </w:r>
    </w:p>
    <w:p w:rsidR="00252AA1" w:rsidRDefault="00252AA1" w:rsidP="00F961CC">
      <w:pPr>
        <w:pStyle w:val="SemEspaamento"/>
        <w:ind w:firstLine="567"/>
        <w:jc w:val="both"/>
        <w:rPr>
          <w:rFonts w:ascii="Arial" w:hAnsi="Arial" w:cs="Arial"/>
          <w:sz w:val="20"/>
          <w:szCs w:val="20"/>
          <w:lang w:eastAsia="pt-BR"/>
        </w:rPr>
      </w:pPr>
    </w:p>
    <w:p w:rsidR="00AD1431" w:rsidRPr="00C52344" w:rsidRDefault="00AD1431" w:rsidP="00F961CC">
      <w:pPr>
        <w:pStyle w:val="SemEspaamento"/>
        <w:ind w:firstLine="567"/>
        <w:jc w:val="both"/>
        <w:rPr>
          <w:rFonts w:ascii="Arial" w:hAnsi="Arial" w:cs="Arial"/>
          <w:sz w:val="20"/>
          <w:szCs w:val="20"/>
          <w:lang w:eastAsia="pt-BR"/>
        </w:rPr>
      </w:pPr>
      <w:r w:rsidRPr="00C52344">
        <w:rPr>
          <w:rFonts w:ascii="Arial" w:hAnsi="Arial" w:cs="Arial"/>
          <w:sz w:val="20"/>
          <w:szCs w:val="20"/>
          <w:lang w:eastAsia="pt-BR"/>
        </w:rPr>
        <w:t>E, por estarem acordes, firmam os parcei</w:t>
      </w:r>
      <w:r w:rsidR="00104015" w:rsidRPr="00C52344">
        <w:rPr>
          <w:rFonts w:ascii="Arial" w:hAnsi="Arial" w:cs="Arial"/>
          <w:sz w:val="20"/>
          <w:szCs w:val="20"/>
          <w:lang w:eastAsia="pt-BR"/>
        </w:rPr>
        <w:t>ros o presente Termo de Fomento</w:t>
      </w:r>
      <w:r w:rsidRPr="00C52344">
        <w:rPr>
          <w:rFonts w:ascii="Arial" w:hAnsi="Arial" w:cs="Arial"/>
          <w:sz w:val="20"/>
          <w:szCs w:val="20"/>
          <w:lang w:eastAsia="pt-BR"/>
        </w:rPr>
        <w:t>, em 0</w:t>
      </w:r>
      <w:r w:rsidR="006F45A1">
        <w:rPr>
          <w:rFonts w:ascii="Arial" w:hAnsi="Arial" w:cs="Arial"/>
          <w:sz w:val="20"/>
          <w:szCs w:val="20"/>
          <w:lang w:eastAsia="pt-BR"/>
        </w:rPr>
        <w:t>3</w:t>
      </w:r>
      <w:r w:rsidRPr="00C52344">
        <w:rPr>
          <w:rFonts w:ascii="Arial" w:hAnsi="Arial" w:cs="Arial"/>
          <w:sz w:val="20"/>
          <w:szCs w:val="20"/>
          <w:lang w:eastAsia="pt-BR"/>
        </w:rPr>
        <w:t xml:space="preserve"> (</w:t>
      </w:r>
      <w:r w:rsidR="006F45A1">
        <w:rPr>
          <w:rFonts w:ascii="Arial" w:hAnsi="Arial" w:cs="Arial"/>
          <w:sz w:val="20"/>
          <w:szCs w:val="20"/>
          <w:lang w:eastAsia="pt-BR"/>
        </w:rPr>
        <w:t>três</w:t>
      </w:r>
      <w:r w:rsidRPr="00C52344">
        <w:rPr>
          <w:rFonts w:ascii="Arial" w:hAnsi="Arial" w:cs="Arial"/>
          <w:sz w:val="20"/>
          <w:szCs w:val="20"/>
          <w:lang w:eastAsia="pt-BR"/>
        </w:rPr>
        <w:t xml:space="preserve">) </w:t>
      </w:r>
      <w:proofErr w:type="gramStart"/>
      <w:r w:rsidRPr="00C52344">
        <w:rPr>
          <w:rFonts w:ascii="Arial" w:hAnsi="Arial" w:cs="Arial"/>
          <w:sz w:val="20"/>
          <w:szCs w:val="20"/>
          <w:lang w:eastAsia="pt-BR"/>
        </w:rPr>
        <w:t>vias</w:t>
      </w:r>
      <w:proofErr w:type="gramEnd"/>
      <w:r w:rsidRPr="00C52344">
        <w:rPr>
          <w:rFonts w:ascii="Arial" w:hAnsi="Arial" w:cs="Arial"/>
          <w:sz w:val="20"/>
          <w:szCs w:val="20"/>
          <w:lang w:eastAsia="pt-BR"/>
        </w:rPr>
        <w:t xml:space="preserve"> de igual teor e forma</w:t>
      </w:r>
      <w:r w:rsidR="00104015" w:rsidRPr="00C52344">
        <w:rPr>
          <w:rFonts w:ascii="Arial" w:hAnsi="Arial" w:cs="Arial"/>
          <w:sz w:val="20"/>
          <w:szCs w:val="20"/>
          <w:lang w:eastAsia="pt-BR"/>
        </w:rPr>
        <w:t>, para todos os efeitos legais.</w:t>
      </w:r>
    </w:p>
    <w:p w:rsidR="00AD1431" w:rsidRDefault="00104015" w:rsidP="00F961CC">
      <w:pPr>
        <w:spacing w:before="100" w:beforeAutospacing="1" w:after="0" w:line="240" w:lineRule="auto"/>
        <w:ind w:firstLine="567"/>
        <w:jc w:val="center"/>
        <w:rPr>
          <w:rFonts w:ascii="Arial" w:eastAsia="Times New Roman" w:hAnsi="Arial" w:cs="Arial"/>
          <w:color w:val="000000"/>
          <w:sz w:val="20"/>
          <w:szCs w:val="20"/>
          <w:lang w:eastAsia="pt-BR"/>
        </w:rPr>
      </w:pPr>
      <w:r w:rsidRPr="00C52344">
        <w:rPr>
          <w:rFonts w:ascii="Arial" w:eastAsia="Times New Roman" w:hAnsi="Arial" w:cs="Arial"/>
          <w:color w:val="000000"/>
          <w:sz w:val="20"/>
          <w:szCs w:val="20"/>
          <w:lang w:eastAsia="pt-BR"/>
        </w:rPr>
        <w:t>Cruzeiro do Sul</w:t>
      </w:r>
      <w:r w:rsidR="00AD1431" w:rsidRPr="00C52344">
        <w:rPr>
          <w:rFonts w:ascii="Arial" w:eastAsia="Times New Roman" w:hAnsi="Arial" w:cs="Arial"/>
          <w:color w:val="000000"/>
          <w:sz w:val="20"/>
          <w:szCs w:val="20"/>
          <w:lang w:eastAsia="pt-BR"/>
        </w:rPr>
        <w:t xml:space="preserve">, </w:t>
      </w:r>
      <w:r w:rsidR="006C382C">
        <w:rPr>
          <w:rFonts w:ascii="Arial" w:eastAsia="Times New Roman" w:hAnsi="Arial" w:cs="Arial"/>
          <w:color w:val="000000"/>
          <w:sz w:val="20"/>
          <w:szCs w:val="20"/>
          <w:lang w:eastAsia="pt-BR"/>
        </w:rPr>
        <w:t>14 de janeiro de 2021.</w:t>
      </w:r>
    </w:p>
    <w:p w:rsidR="00B3364B" w:rsidRPr="00C52344" w:rsidRDefault="00B3364B" w:rsidP="00F961CC">
      <w:pPr>
        <w:spacing w:before="100" w:beforeAutospacing="1" w:after="0" w:line="240" w:lineRule="auto"/>
        <w:ind w:firstLine="567"/>
        <w:jc w:val="center"/>
        <w:rPr>
          <w:rFonts w:ascii="Arial" w:eastAsia="Times New Roman" w:hAnsi="Arial" w:cs="Arial"/>
          <w:color w:val="000000"/>
          <w:sz w:val="20"/>
          <w:szCs w:val="20"/>
          <w:lang w:eastAsia="pt-BR"/>
        </w:rPr>
      </w:pPr>
    </w:p>
    <w:p w:rsidR="00AD1431" w:rsidRPr="00C52344" w:rsidRDefault="00C52344" w:rsidP="00F961CC">
      <w:pPr>
        <w:spacing w:before="100" w:beforeAutospacing="1" w:after="0" w:line="240" w:lineRule="auto"/>
        <w:ind w:firstLine="567"/>
        <w:jc w:val="both"/>
        <w:rPr>
          <w:rFonts w:ascii="Arial" w:eastAsia="Times New Roman" w:hAnsi="Arial" w:cs="Arial"/>
          <w:color w:val="000000"/>
          <w:sz w:val="20"/>
          <w:szCs w:val="20"/>
          <w:lang w:eastAsia="pt-BR"/>
        </w:rPr>
      </w:pPr>
      <w:r w:rsidRPr="00C52344">
        <w:rPr>
          <w:rFonts w:ascii="Arial" w:eastAsia="Times New Roman" w:hAnsi="Arial" w:cs="Arial"/>
          <w:b/>
          <w:bCs/>
          <w:color w:val="000000"/>
          <w:sz w:val="20"/>
          <w:szCs w:val="20"/>
          <w:lang w:eastAsia="pt-BR"/>
        </w:rPr>
        <w:t>______</w:t>
      </w:r>
      <w:r w:rsidR="001F6523" w:rsidRPr="00C52344">
        <w:rPr>
          <w:rFonts w:ascii="Arial" w:eastAsia="Times New Roman" w:hAnsi="Arial" w:cs="Arial"/>
          <w:b/>
          <w:bCs/>
          <w:color w:val="000000"/>
          <w:sz w:val="20"/>
          <w:szCs w:val="20"/>
          <w:lang w:eastAsia="pt-BR"/>
        </w:rPr>
        <w:t>________</w:t>
      </w:r>
      <w:r w:rsidR="00AD1431" w:rsidRPr="00C52344">
        <w:rPr>
          <w:rFonts w:ascii="Arial" w:eastAsia="Times New Roman" w:hAnsi="Arial" w:cs="Arial"/>
          <w:b/>
          <w:bCs/>
          <w:color w:val="000000"/>
          <w:sz w:val="20"/>
          <w:szCs w:val="20"/>
          <w:lang w:eastAsia="pt-BR"/>
        </w:rPr>
        <w:t xml:space="preserve">__________ </w:t>
      </w:r>
      <w:r w:rsidR="001F6523" w:rsidRPr="00C52344">
        <w:rPr>
          <w:rFonts w:ascii="Arial" w:eastAsia="Times New Roman" w:hAnsi="Arial" w:cs="Arial"/>
          <w:b/>
          <w:bCs/>
          <w:color w:val="000000"/>
          <w:sz w:val="20"/>
          <w:szCs w:val="20"/>
          <w:lang w:eastAsia="pt-BR"/>
        </w:rPr>
        <w:t xml:space="preserve">           </w:t>
      </w:r>
      <w:r w:rsidR="00AD1431" w:rsidRPr="00C52344">
        <w:rPr>
          <w:rFonts w:ascii="Arial" w:eastAsia="Times New Roman" w:hAnsi="Arial" w:cs="Arial"/>
          <w:b/>
          <w:bCs/>
          <w:color w:val="000000"/>
          <w:sz w:val="20"/>
          <w:szCs w:val="20"/>
          <w:lang w:eastAsia="pt-BR"/>
        </w:rPr>
        <w:t>____________________________</w:t>
      </w:r>
    </w:p>
    <w:p w:rsidR="00AD1431" w:rsidRDefault="001F6523" w:rsidP="00F961CC">
      <w:pPr>
        <w:pStyle w:val="SemEspaamento"/>
        <w:rPr>
          <w:rFonts w:ascii="Arial" w:hAnsi="Arial" w:cs="Arial"/>
          <w:b/>
          <w:sz w:val="20"/>
          <w:szCs w:val="20"/>
          <w:lang w:eastAsia="pt-BR"/>
        </w:rPr>
      </w:pPr>
      <w:r w:rsidRPr="00C52344">
        <w:rPr>
          <w:rFonts w:ascii="Arial" w:hAnsi="Arial" w:cs="Arial"/>
          <w:b/>
          <w:sz w:val="20"/>
          <w:szCs w:val="20"/>
          <w:lang w:eastAsia="pt-BR"/>
        </w:rPr>
        <w:t xml:space="preserve">      </w:t>
      </w:r>
      <w:r w:rsidR="00C52344" w:rsidRPr="00C52344">
        <w:rPr>
          <w:rFonts w:ascii="Arial" w:hAnsi="Arial" w:cs="Arial"/>
          <w:b/>
          <w:sz w:val="20"/>
          <w:szCs w:val="20"/>
          <w:lang w:eastAsia="pt-BR"/>
        </w:rPr>
        <w:t xml:space="preserve">   </w:t>
      </w:r>
      <w:r w:rsidR="00B3364B">
        <w:rPr>
          <w:rFonts w:ascii="Arial" w:hAnsi="Arial" w:cs="Arial"/>
          <w:b/>
          <w:sz w:val="20"/>
          <w:szCs w:val="20"/>
          <w:lang w:eastAsia="pt-BR"/>
        </w:rPr>
        <w:t xml:space="preserve">  </w:t>
      </w:r>
      <w:r w:rsidR="00C52344" w:rsidRPr="00C52344">
        <w:rPr>
          <w:rFonts w:ascii="Arial" w:hAnsi="Arial" w:cs="Arial"/>
          <w:b/>
          <w:sz w:val="20"/>
          <w:szCs w:val="20"/>
          <w:lang w:eastAsia="pt-BR"/>
        </w:rPr>
        <w:t xml:space="preserve">  </w:t>
      </w:r>
      <w:r w:rsidR="00AD1431" w:rsidRPr="00C52344">
        <w:rPr>
          <w:rFonts w:ascii="Arial" w:hAnsi="Arial" w:cs="Arial"/>
          <w:b/>
          <w:sz w:val="20"/>
          <w:szCs w:val="20"/>
          <w:lang w:eastAsia="pt-BR"/>
        </w:rPr>
        <w:t xml:space="preserve">Prefeito Municipal </w:t>
      </w:r>
      <w:r w:rsidRPr="00C52344">
        <w:rPr>
          <w:rFonts w:ascii="Arial" w:hAnsi="Arial" w:cs="Arial"/>
          <w:b/>
          <w:sz w:val="20"/>
          <w:szCs w:val="20"/>
          <w:lang w:eastAsia="pt-BR"/>
        </w:rPr>
        <w:t xml:space="preserve">                                    </w:t>
      </w:r>
      <w:r w:rsidR="00B3364B">
        <w:rPr>
          <w:rFonts w:ascii="Arial" w:hAnsi="Arial" w:cs="Arial"/>
          <w:b/>
          <w:sz w:val="20"/>
          <w:szCs w:val="20"/>
          <w:lang w:eastAsia="pt-BR"/>
        </w:rPr>
        <w:t>Presidente</w:t>
      </w:r>
      <w:r w:rsidR="00AD1431" w:rsidRPr="00C52344">
        <w:rPr>
          <w:rFonts w:ascii="Arial" w:hAnsi="Arial" w:cs="Arial"/>
          <w:b/>
          <w:sz w:val="20"/>
          <w:szCs w:val="20"/>
          <w:lang w:eastAsia="pt-BR"/>
        </w:rPr>
        <w:t xml:space="preserve"> da Entidade</w:t>
      </w:r>
    </w:p>
    <w:p w:rsidR="00252AA1" w:rsidRDefault="00252AA1" w:rsidP="00F961CC">
      <w:pPr>
        <w:pStyle w:val="SemEspaamento"/>
        <w:rPr>
          <w:rFonts w:ascii="Arial" w:hAnsi="Arial" w:cs="Arial"/>
          <w:b/>
          <w:sz w:val="20"/>
          <w:szCs w:val="20"/>
          <w:lang w:eastAsia="pt-BR"/>
        </w:rPr>
      </w:pPr>
    </w:p>
    <w:p w:rsidR="00252AA1" w:rsidRPr="00C52344" w:rsidRDefault="00252AA1" w:rsidP="00F961CC">
      <w:pPr>
        <w:pStyle w:val="SemEspaamento"/>
        <w:rPr>
          <w:rFonts w:ascii="Arial" w:hAnsi="Arial" w:cs="Arial"/>
          <w:b/>
          <w:sz w:val="20"/>
          <w:szCs w:val="20"/>
          <w:lang w:eastAsia="pt-BR"/>
        </w:rPr>
      </w:pPr>
    </w:p>
    <w:p w:rsidR="00AD1431" w:rsidRPr="00C52344" w:rsidRDefault="00252AA1" w:rsidP="00F961CC">
      <w:pPr>
        <w:spacing w:before="100" w:beforeAutospacing="1" w:after="0" w:line="240" w:lineRule="auto"/>
        <w:jc w:val="center"/>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______________</w:t>
      </w:r>
      <w:r w:rsidR="00AD1431" w:rsidRPr="00C52344">
        <w:rPr>
          <w:rFonts w:ascii="Arial" w:eastAsia="Times New Roman" w:hAnsi="Arial" w:cs="Arial"/>
          <w:b/>
          <w:bCs/>
          <w:color w:val="000000"/>
          <w:sz w:val="20"/>
          <w:szCs w:val="20"/>
          <w:lang w:eastAsia="pt-BR"/>
        </w:rPr>
        <w:t>________</w:t>
      </w:r>
    </w:p>
    <w:p w:rsidR="001F6523" w:rsidRPr="00B3364B" w:rsidRDefault="00B3364B" w:rsidP="00F961CC">
      <w:pPr>
        <w:pStyle w:val="SemEspaamento"/>
        <w:jc w:val="center"/>
        <w:rPr>
          <w:rFonts w:ascii="Arial" w:hAnsi="Arial" w:cs="Arial"/>
          <w:b/>
          <w:sz w:val="20"/>
          <w:szCs w:val="20"/>
          <w:lang w:eastAsia="pt-BR"/>
        </w:rPr>
      </w:pPr>
      <w:r w:rsidRPr="00B3364B">
        <w:rPr>
          <w:rFonts w:ascii="Arial" w:hAnsi="Arial" w:cs="Arial"/>
          <w:b/>
          <w:sz w:val="20"/>
          <w:szCs w:val="20"/>
          <w:lang w:eastAsia="pt-BR"/>
        </w:rPr>
        <w:t>Assessoria Jurídica Municipal</w:t>
      </w:r>
    </w:p>
    <w:sectPr w:rsidR="001F6523" w:rsidRPr="00B3364B" w:rsidSect="00200EA4">
      <w:headerReference w:type="default" r:id="rId8"/>
      <w:footerReference w:type="default" r:id="rId9"/>
      <w:pgSz w:w="11906" w:h="16838" w:code="9"/>
      <w:pgMar w:top="1418" w:right="1701" w:bottom="1418" w:left="1701" w:header="794" w:footer="794"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2C" w:rsidRDefault="006C382C" w:rsidP="004E726A">
      <w:pPr>
        <w:spacing w:after="0" w:line="240" w:lineRule="auto"/>
      </w:pPr>
      <w:r>
        <w:separator/>
      </w:r>
    </w:p>
  </w:endnote>
  <w:endnote w:type="continuationSeparator" w:id="0">
    <w:p w:rsidR="006C382C" w:rsidRDefault="006C382C" w:rsidP="004E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2C" w:rsidRPr="004E726A" w:rsidRDefault="006C382C" w:rsidP="004E726A">
    <w:pPr>
      <w:tabs>
        <w:tab w:val="center" w:pos="4252"/>
        <w:tab w:val="right" w:pos="8504"/>
      </w:tabs>
      <w:spacing w:after="0" w:line="240" w:lineRule="auto"/>
    </w:pPr>
  </w:p>
  <w:p w:rsidR="006C382C" w:rsidRDefault="006C38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2C" w:rsidRDefault="006C382C" w:rsidP="004E726A">
      <w:pPr>
        <w:spacing w:after="0" w:line="240" w:lineRule="auto"/>
      </w:pPr>
      <w:r>
        <w:separator/>
      </w:r>
    </w:p>
  </w:footnote>
  <w:footnote w:type="continuationSeparator" w:id="0">
    <w:p w:rsidR="006C382C" w:rsidRDefault="006C382C" w:rsidP="004E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2C" w:rsidRPr="004E726A" w:rsidRDefault="006C382C" w:rsidP="004E726A">
    <w:pPr>
      <w:widowControl w:val="0"/>
      <w:tabs>
        <w:tab w:val="center" w:pos="4252"/>
        <w:tab w:val="right" w:pos="8504"/>
      </w:tabs>
      <w:suppressAutoHyphens/>
      <w:autoSpaceDN w:val="0"/>
      <w:spacing w:after="0" w:line="240" w:lineRule="auto"/>
      <w:textAlignment w:val="baseline"/>
      <w:rPr>
        <w:rFonts w:ascii="Thorndale" w:eastAsia="HG Mincho Light J" w:hAnsi="Thorndale" w:cs="Thorndale"/>
        <w:color w:val="000000"/>
        <w:kern w:val="3"/>
        <w:sz w:val="24"/>
        <w:szCs w:val="20"/>
        <w:lang w:eastAsia="zh-CN" w:bidi="hi-IN"/>
      </w:rPr>
    </w:pPr>
  </w:p>
  <w:p w:rsidR="006C382C" w:rsidRDefault="006C382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31"/>
    <w:rsid w:val="00005FD0"/>
    <w:rsid w:val="0004051C"/>
    <w:rsid w:val="0007626D"/>
    <w:rsid w:val="000E1D49"/>
    <w:rsid w:val="000F33F1"/>
    <w:rsid w:val="00104015"/>
    <w:rsid w:val="00182201"/>
    <w:rsid w:val="001F6523"/>
    <w:rsid w:val="00200EA4"/>
    <w:rsid w:val="00252AA1"/>
    <w:rsid w:val="00274232"/>
    <w:rsid w:val="002E2EB1"/>
    <w:rsid w:val="00311FC3"/>
    <w:rsid w:val="004113F0"/>
    <w:rsid w:val="0046045D"/>
    <w:rsid w:val="004A4F08"/>
    <w:rsid w:val="004D4927"/>
    <w:rsid w:val="004E726A"/>
    <w:rsid w:val="005F5721"/>
    <w:rsid w:val="006C382C"/>
    <w:rsid w:val="006F45A1"/>
    <w:rsid w:val="007E6A46"/>
    <w:rsid w:val="008B3F0E"/>
    <w:rsid w:val="008C5428"/>
    <w:rsid w:val="00933EB7"/>
    <w:rsid w:val="00971942"/>
    <w:rsid w:val="00A065F7"/>
    <w:rsid w:val="00AA2BC2"/>
    <w:rsid w:val="00AD1431"/>
    <w:rsid w:val="00AE79D3"/>
    <w:rsid w:val="00B3364B"/>
    <w:rsid w:val="00B54CA5"/>
    <w:rsid w:val="00C40D28"/>
    <w:rsid w:val="00C52344"/>
    <w:rsid w:val="00D46787"/>
    <w:rsid w:val="00DB6FA1"/>
    <w:rsid w:val="00DC3DAE"/>
    <w:rsid w:val="00DC6A8D"/>
    <w:rsid w:val="00E152A9"/>
    <w:rsid w:val="00E2384E"/>
    <w:rsid w:val="00EC7C13"/>
    <w:rsid w:val="00EE40B7"/>
    <w:rsid w:val="00F0357B"/>
    <w:rsid w:val="00F45864"/>
    <w:rsid w:val="00F961CC"/>
    <w:rsid w:val="00FF3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7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26A"/>
  </w:style>
  <w:style w:type="paragraph" w:styleId="Rodap">
    <w:name w:val="footer"/>
    <w:basedOn w:val="Normal"/>
    <w:link w:val="RodapChar"/>
    <w:uiPriority w:val="99"/>
    <w:unhideWhenUsed/>
    <w:rsid w:val="004E726A"/>
    <w:pPr>
      <w:tabs>
        <w:tab w:val="center" w:pos="4252"/>
        <w:tab w:val="right" w:pos="8504"/>
      </w:tabs>
      <w:spacing w:after="0" w:line="240" w:lineRule="auto"/>
    </w:pPr>
  </w:style>
  <w:style w:type="character" w:customStyle="1" w:styleId="RodapChar">
    <w:name w:val="Rodapé Char"/>
    <w:basedOn w:val="Fontepargpadro"/>
    <w:link w:val="Rodap"/>
    <w:uiPriority w:val="99"/>
    <w:rsid w:val="004E726A"/>
  </w:style>
  <w:style w:type="paragraph" w:styleId="SemEspaamento">
    <w:name w:val="No Spacing"/>
    <w:uiPriority w:val="1"/>
    <w:qFormat/>
    <w:rsid w:val="00E2384E"/>
    <w:pPr>
      <w:spacing w:after="0" w:line="240" w:lineRule="auto"/>
    </w:pPr>
  </w:style>
  <w:style w:type="paragraph" w:styleId="Textodebalo">
    <w:name w:val="Balloon Text"/>
    <w:basedOn w:val="Normal"/>
    <w:link w:val="TextodebaloChar"/>
    <w:uiPriority w:val="99"/>
    <w:semiHidden/>
    <w:unhideWhenUsed/>
    <w:rsid w:val="00DB6F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7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26A"/>
  </w:style>
  <w:style w:type="paragraph" w:styleId="Rodap">
    <w:name w:val="footer"/>
    <w:basedOn w:val="Normal"/>
    <w:link w:val="RodapChar"/>
    <w:uiPriority w:val="99"/>
    <w:unhideWhenUsed/>
    <w:rsid w:val="004E726A"/>
    <w:pPr>
      <w:tabs>
        <w:tab w:val="center" w:pos="4252"/>
        <w:tab w:val="right" w:pos="8504"/>
      </w:tabs>
      <w:spacing w:after="0" w:line="240" w:lineRule="auto"/>
    </w:pPr>
  </w:style>
  <w:style w:type="character" w:customStyle="1" w:styleId="RodapChar">
    <w:name w:val="Rodapé Char"/>
    <w:basedOn w:val="Fontepargpadro"/>
    <w:link w:val="Rodap"/>
    <w:uiPriority w:val="99"/>
    <w:rsid w:val="004E726A"/>
  </w:style>
  <w:style w:type="paragraph" w:styleId="SemEspaamento">
    <w:name w:val="No Spacing"/>
    <w:uiPriority w:val="1"/>
    <w:qFormat/>
    <w:rsid w:val="00E2384E"/>
    <w:pPr>
      <w:spacing w:after="0" w:line="240" w:lineRule="auto"/>
    </w:pPr>
  </w:style>
  <w:style w:type="paragraph" w:styleId="Textodebalo">
    <w:name w:val="Balloon Text"/>
    <w:basedOn w:val="Normal"/>
    <w:link w:val="TextodebaloChar"/>
    <w:uiPriority w:val="99"/>
    <w:semiHidden/>
    <w:unhideWhenUsed/>
    <w:rsid w:val="00DB6F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20">
      <w:bodyDiv w:val="1"/>
      <w:marLeft w:val="0"/>
      <w:marRight w:val="0"/>
      <w:marTop w:val="0"/>
      <w:marBottom w:val="0"/>
      <w:divBdr>
        <w:top w:val="none" w:sz="0" w:space="0" w:color="auto"/>
        <w:left w:val="none" w:sz="0" w:space="0" w:color="auto"/>
        <w:bottom w:val="none" w:sz="0" w:space="0" w:color="auto"/>
        <w:right w:val="none" w:sz="0" w:space="0" w:color="auto"/>
      </w:divBdr>
      <w:divsChild>
        <w:div w:id="185534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5DAF-9BF5-4152-80D7-344D20A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3396</Words>
  <Characters>18342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Licitações</cp:lastModifiedBy>
  <cp:revision>4</cp:revision>
  <cp:lastPrinted>2020-08-17T15:31:00Z</cp:lastPrinted>
  <dcterms:created xsi:type="dcterms:W3CDTF">2021-01-06T11:30:00Z</dcterms:created>
  <dcterms:modified xsi:type="dcterms:W3CDTF">2021-01-14T13:30:00Z</dcterms:modified>
</cp:coreProperties>
</file>